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2AAC" w14:textId="77777777" w:rsidR="00874B0D" w:rsidRDefault="00874B0D" w:rsidP="00874B0D">
      <w:r>
        <w:t>Kære pårørende</w:t>
      </w:r>
    </w:p>
    <w:p w14:paraId="3254CBEC" w14:textId="77777777" w:rsidR="00874B0D" w:rsidRDefault="00874B0D" w:rsidP="00874B0D">
      <w:r>
        <w:t xml:space="preserve">Vi kondolerer mange gange for tabet af din </w:t>
      </w:r>
      <w:proofErr w:type="spellStart"/>
      <w:r>
        <w:t>xxxx</w:t>
      </w:r>
      <w:proofErr w:type="spellEnd"/>
      <w:r>
        <w:t>/navn.</w:t>
      </w:r>
    </w:p>
    <w:p w14:paraId="3440D9BC" w14:textId="42FD9B50" w:rsidR="00874B0D" w:rsidRDefault="00874B0D" w:rsidP="00874B0D">
      <w:r>
        <w:t xml:space="preserve">Vi sender hermed orientering om procedure ved rydning og </w:t>
      </w:r>
      <w:r w:rsidR="008D663F">
        <w:t xml:space="preserve">opsigelse af </w:t>
      </w:r>
      <w:r>
        <w:t>plejebolig ved en borgers</w:t>
      </w:r>
      <w:r>
        <w:t xml:space="preserve"> </w:t>
      </w:r>
      <w:r>
        <w:t>død.</w:t>
      </w:r>
    </w:p>
    <w:p w14:paraId="601CB3D4" w14:textId="77777777" w:rsidR="00874B0D" w:rsidRDefault="00874B0D" w:rsidP="00874B0D"/>
    <w:p w14:paraId="36EDD2BF" w14:textId="628D41A8" w:rsidR="00874B0D" w:rsidRDefault="00874B0D" w:rsidP="00874B0D">
      <w:r>
        <w:t>I kan som pårørende vælge:</w:t>
      </w:r>
    </w:p>
    <w:p w14:paraId="0CBD8502" w14:textId="400A6DC6" w:rsidR="00874B0D" w:rsidRDefault="00874B0D" w:rsidP="00874B0D">
      <w:pPr>
        <w:pStyle w:val="Listeafsnit"/>
        <w:numPr>
          <w:ilvl w:val="0"/>
          <w:numId w:val="3"/>
        </w:numPr>
      </w:pPr>
      <w:r>
        <w:t>Selv at rydde boligen og dermed udfylde og sende vedlagte rydningserklæring til skifteretten og</w:t>
      </w:r>
      <w:r>
        <w:t xml:space="preserve"> </w:t>
      </w:r>
      <w:r>
        <w:t>kopi af rydningserklæringen til os.</w:t>
      </w:r>
    </w:p>
    <w:p w14:paraId="0C7BC494" w14:textId="29EA61CF" w:rsidR="00874B0D" w:rsidRDefault="00874B0D" w:rsidP="00874B0D">
      <w:pPr>
        <w:pStyle w:val="Listeafsnit"/>
        <w:numPr>
          <w:ilvl w:val="0"/>
          <w:numId w:val="3"/>
        </w:numPr>
      </w:pPr>
      <w:r>
        <w:t>Overlade rydning og opmagasinering til os</w:t>
      </w:r>
      <w:r w:rsidR="00453441">
        <w:t xml:space="preserve">, ved </w:t>
      </w:r>
      <w:r>
        <w:t>en ekstern part, som vi har indgået aftale med.</w:t>
      </w:r>
    </w:p>
    <w:p w14:paraId="033111F3" w14:textId="77777777" w:rsidR="00874B0D" w:rsidRDefault="00874B0D" w:rsidP="00874B0D">
      <w:r>
        <w:t>Omkostninger til dette betales af boet.</w:t>
      </w:r>
    </w:p>
    <w:p w14:paraId="7B8B09F0" w14:textId="309245BB" w:rsidR="00874B0D" w:rsidRDefault="00874B0D" w:rsidP="00874B0D">
      <w:r>
        <w:rPr>
          <w:b/>
          <w:bCs/>
          <w:sz w:val="24"/>
          <w:szCs w:val="24"/>
        </w:rPr>
        <w:br/>
      </w:r>
      <w:r w:rsidR="00A1476A">
        <w:rPr>
          <w:b/>
          <w:bCs/>
          <w:sz w:val="24"/>
          <w:szCs w:val="24"/>
        </w:rPr>
        <w:t xml:space="preserve">1. </w:t>
      </w:r>
      <w:r w:rsidRPr="00874B0D">
        <w:rPr>
          <w:b/>
          <w:bCs/>
          <w:sz w:val="24"/>
          <w:szCs w:val="24"/>
        </w:rPr>
        <w:t>P</w:t>
      </w:r>
      <w:r w:rsidRPr="00874B0D">
        <w:rPr>
          <w:b/>
          <w:bCs/>
          <w:sz w:val="24"/>
          <w:szCs w:val="24"/>
        </w:rPr>
        <w:t>årørende rydde</w:t>
      </w:r>
      <w:r w:rsidRPr="00874B0D">
        <w:rPr>
          <w:b/>
          <w:bCs/>
          <w:sz w:val="24"/>
          <w:szCs w:val="24"/>
        </w:rPr>
        <w:t xml:space="preserve">r </w:t>
      </w:r>
      <w:r w:rsidRPr="00874B0D">
        <w:rPr>
          <w:b/>
          <w:bCs/>
          <w:sz w:val="24"/>
          <w:szCs w:val="24"/>
        </w:rPr>
        <w:t>boligen</w:t>
      </w:r>
      <w:r w:rsidRPr="00874B0D">
        <w:rPr>
          <w:b/>
          <w:bCs/>
          <w:sz w:val="24"/>
          <w:szCs w:val="24"/>
        </w:rPr>
        <w:br/>
      </w:r>
      <w:proofErr w:type="spellStart"/>
      <w:r w:rsidR="00B96E05">
        <w:t>Boligen</w:t>
      </w:r>
      <w:proofErr w:type="spellEnd"/>
      <w:r w:rsidR="00B96E05">
        <w:t xml:space="preserve"> kan ryddes </w:t>
      </w:r>
      <w:r>
        <w:t>efter nærmere aftale med os. Ved</w:t>
      </w:r>
      <w:r>
        <w:t xml:space="preserve"> </w:t>
      </w:r>
      <w:r>
        <w:t xml:space="preserve">dødsfald overgår betalingen af husleje til boet, indtil boligen opsiges ved henvendelse til boligselskabet. </w:t>
      </w:r>
    </w:p>
    <w:p w14:paraId="183C41F9" w14:textId="37E07EDF" w:rsidR="00874B0D" w:rsidRDefault="00874B0D" w:rsidP="00874B0D">
      <w:r>
        <w:t>I</w:t>
      </w:r>
      <w:r>
        <w:t xml:space="preserve"> </w:t>
      </w:r>
      <w:r>
        <w:t xml:space="preserve">skal selv </w:t>
      </w:r>
      <w:r>
        <w:t xml:space="preserve">kontakte boligselskabet og </w:t>
      </w:r>
      <w:r>
        <w:t>opsige boligen</w:t>
      </w:r>
      <w:r>
        <w:t xml:space="preserve">. </w:t>
      </w:r>
      <w:r>
        <w:t>Boligen opsiges med 1 måneds varsel til fraflytning den</w:t>
      </w:r>
      <w:r>
        <w:t xml:space="preserve"> </w:t>
      </w:r>
      <w:r>
        <w:t xml:space="preserve">første i en måned. </w:t>
      </w:r>
      <w:r w:rsidR="00B96E05">
        <w:t xml:space="preserve">Der er </w:t>
      </w:r>
      <w:r>
        <w:t xml:space="preserve">muligt </w:t>
      </w:r>
      <w:r w:rsidR="00B96E05">
        <w:t xml:space="preserve">for </w:t>
      </w:r>
      <w:r>
        <w:t xml:space="preserve">at opsige boligen endnu tidligere end dette tidspunkt, så </w:t>
      </w:r>
      <w:r w:rsidR="009B4116">
        <w:t xml:space="preserve">der </w:t>
      </w:r>
      <w:r>
        <w:t xml:space="preserve">kun </w:t>
      </w:r>
      <w:r w:rsidR="009B4116">
        <w:t xml:space="preserve">skal </w:t>
      </w:r>
      <w:r>
        <w:t>betale</w:t>
      </w:r>
      <w:r w:rsidR="009B4116">
        <w:t>s</w:t>
      </w:r>
      <w:r>
        <w:t xml:space="preserve"> leje for måneden ud. For at dette kan lade sig gøre, skal </w:t>
      </w:r>
      <w:r w:rsidR="00A0311B">
        <w:t>b</w:t>
      </w:r>
      <w:r>
        <w:t xml:space="preserve">oligen </w:t>
      </w:r>
      <w:r w:rsidR="00A0311B">
        <w:t xml:space="preserve">tømmes </w:t>
      </w:r>
      <w:r>
        <w:t>hurtig</w:t>
      </w:r>
      <w:r w:rsidR="00A0311B">
        <w:t>s</w:t>
      </w:r>
      <w:r>
        <w:t xml:space="preserve">t </w:t>
      </w:r>
      <w:r w:rsidR="00A0311B">
        <w:t>m</w:t>
      </w:r>
      <w:r>
        <w:t xml:space="preserve">uligt. </w:t>
      </w:r>
    </w:p>
    <w:p w14:paraId="0F03ABC5" w14:textId="631A03E8" w:rsidR="00874B0D" w:rsidRDefault="00874B0D" w:rsidP="00874B0D">
      <w:r>
        <w:t xml:space="preserve">I skal udfylde den vedlagte rydningserklæring, herunder oversigten over sædvanligt indbo, som </w:t>
      </w:r>
      <w:proofErr w:type="gramStart"/>
      <w:r>
        <w:t>i</w:t>
      </w:r>
      <w:proofErr w:type="gramEnd"/>
      <w:r>
        <w:t xml:space="preserve"> skal</w:t>
      </w:r>
      <w:r>
        <w:t xml:space="preserve"> </w:t>
      </w:r>
      <w:r>
        <w:t>beskrive i overordnede vendinger. I skal aflevere rydningserklæringen til skifteretten og en kopi/indscannet</w:t>
      </w:r>
      <w:r>
        <w:t xml:space="preserve"> </w:t>
      </w:r>
      <w:r>
        <w:t>version af den til pleje</w:t>
      </w:r>
      <w:r w:rsidR="00823D38">
        <w:t>hjemmet</w:t>
      </w:r>
      <w:r>
        <w:t>.</w:t>
      </w:r>
    </w:p>
    <w:p w14:paraId="49AD8DB6" w14:textId="69DC5231" w:rsidR="00874B0D" w:rsidRDefault="00874B0D" w:rsidP="00874B0D">
      <w:r>
        <w:t>Særlig værdifuldt indbo som fx kunstgenstande skal pakkes særskilt og registreres på rydningsblanketten.</w:t>
      </w:r>
      <w:r w:rsidR="00763FA3">
        <w:t xml:space="preserve"> </w:t>
      </w:r>
      <w:r>
        <w:t>Sådanne effekter opbevares i åbent depot i en bank. Penge, bankbøger, værdipapirer, smykker, sølvtøj o.</w:t>
      </w:r>
      <w:r>
        <w:t xml:space="preserve"> </w:t>
      </w:r>
      <w:r>
        <w:t>lign. skal også registreres på rydningsblanketten. Disse effekter opbevares også i depot i en bank.</w:t>
      </w:r>
      <w:r w:rsidR="00763FA3">
        <w:t xml:space="preserve"> I</w:t>
      </w:r>
      <w:r>
        <w:t>ndbo, som opbevares i depot i bank, udleveres mod forevisning af attest eller skrivelse</w:t>
      </w:r>
      <w:r>
        <w:t xml:space="preserve"> </w:t>
      </w:r>
      <w:r>
        <w:t>fra skifteretten.</w:t>
      </w:r>
    </w:p>
    <w:p w14:paraId="41FCC518" w14:textId="6986235D" w:rsidR="00874B0D" w:rsidRDefault="00874B0D" w:rsidP="00874B0D">
      <w:r>
        <w:t xml:space="preserve">I skal selv medtage og opbevare sædvanligt indbo. Indboet skal opbevares separat, og </w:t>
      </w:r>
      <w:r w:rsidR="00763FA3">
        <w:t>I</w:t>
      </w:r>
      <w:r>
        <w:t xml:space="preserve"> må ikke disponere</w:t>
      </w:r>
      <w:r>
        <w:t xml:space="preserve"> </w:t>
      </w:r>
      <w:r>
        <w:t>over det, før sagen er færdigbehandlet hos skifteretten. I overtager ansvaret for indboet, når I har fjernet</w:t>
      </w:r>
      <w:r>
        <w:t xml:space="preserve"> </w:t>
      </w:r>
      <w:r>
        <w:t>det fra den afdøde borgers bolig.</w:t>
      </w:r>
    </w:p>
    <w:p w14:paraId="128D1DE7" w14:textId="77777777" w:rsidR="00874B0D" w:rsidRDefault="00874B0D" w:rsidP="00874B0D">
      <w:r>
        <w:t>Husk at aflevere nøgler til bolig mv. til personalet, efter boligen er tømt.</w:t>
      </w:r>
    </w:p>
    <w:p w14:paraId="7C7369AA" w14:textId="117AF996" w:rsidR="00874B0D" w:rsidRDefault="00874B0D" w:rsidP="00874B0D">
      <w:r>
        <w:br/>
      </w:r>
      <w:r w:rsidR="00A1476A">
        <w:rPr>
          <w:b/>
          <w:bCs/>
          <w:sz w:val="24"/>
          <w:szCs w:val="24"/>
        </w:rPr>
        <w:t xml:space="preserve">2. </w:t>
      </w:r>
      <w:r w:rsidRPr="00874B0D">
        <w:rPr>
          <w:b/>
          <w:bCs/>
          <w:sz w:val="24"/>
          <w:szCs w:val="24"/>
        </w:rPr>
        <w:t>P</w:t>
      </w:r>
      <w:r w:rsidRPr="00874B0D">
        <w:rPr>
          <w:b/>
          <w:bCs/>
          <w:sz w:val="24"/>
          <w:szCs w:val="24"/>
        </w:rPr>
        <w:t>lejehjemmet rydder boligen</w:t>
      </w:r>
      <w:r w:rsidRPr="00874B0D">
        <w:rPr>
          <w:b/>
          <w:bCs/>
          <w:sz w:val="24"/>
          <w:szCs w:val="24"/>
        </w:rPr>
        <w:t xml:space="preserve"> </w:t>
      </w:r>
      <w:r w:rsidRPr="00874B0D">
        <w:rPr>
          <w:b/>
          <w:bCs/>
          <w:sz w:val="24"/>
          <w:szCs w:val="24"/>
        </w:rPr>
        <w:t>v/ekstern part</w:t>
      </w:r>
      <w:r w:rsidRPr="00874B0D">
        <w:rPr>
          <w:b/>
          <w:bCs/>
          <w:sz w:val="24"/>
          <w:szCs w:val="24"/>
        </w:rPr>
        <w:br/>
      </w:r>
      <w:r>
        <w:t xml:space="preserve">Hvis </w:t>
      </w:r>
      <w:r w:rsidR="00763FA3">
        <w:t>I</w:t>
      </w:r>
      <w:r>
        <w:t xml:space="preserve"> som pårørende ikke ønsker at rydde boligen, kan</w:t>
      </w:r>
      <w:r w:rsidR="005147FD">
        <w:t xml:space="preserve"> I</w:t>
      </w:r>
      <w:r>
        <w:t xml:space="preserve"> overlade dette til pleje</w:t>
      </w:r>
      <w:r>
        <w:t>hjemmet</w:t>
      </w:r>
      <w:r w:rsidR="00F921AD">
        <w:t>, der har indgået</w:t>
      </w:r>
      <w:r w:rsidR="00F921AD">
        <w:t xml:space="preserve"> aftale med </w:t>
      </w:r>
      <w:r>
        <w:t>en ekstern</w:t>
      </w:r>
      <w:r>
        <w:t xml:space="preserve"> </w:t>
      </w:r>
      <w:r>
        <w:t xml:space="preserve">part, </w:t>
      </w:r>
      <w:r w:rsidR="003F2E42">
        <w:t xml:space="preserve">om nedpakning og opmagasinering. </w:t>
      </w:r>
      <w:r>
        <w:t>O</w:t>
      </w:r>
      <w:r>
        <w:t xml:space="preserve">mkostninger </w:t>
      </w:r>
      <w:r>
        <w:t xml:space="preserve">til ekstern part </w:t>
      </w:r>
      <w:r>
        <w:t>betales af boet. Ekstern part</w:t>
      </w:r>
      <w:r>
        <w:t xml:space="preserve"> udfylder</w:t>
      </w:r>
      <w:r>
        <w:t xml:space="preserve"> og aflevere</w:t>
      </w:r>
      <w:r>
        <w:t xml:space="preserve">r </w:t>
      </w:r>
      <w:r>
        <w:t>rydningserklæringen til skifteretten.</w:t>
      </w:r>
    </w:p>
    <w:p w14:paraId="4EC3A1A9" w14:textId="77777777" w:rsidR="003F2E42" w:rsidRDefault="00874B0D" w:rsidP="00874B0D">
      <w:r>
        <w:t xml:space="preserve">Særlig værdifuldt indbo vil også i dette tilfælde blive pakket særskilt og registreret på </w:t>
      </w:r>
      <w:r>
        <w:t>r</w:t>
      </w:r>
      <w:r>
        <w:t>ydningserklæringen,</w:t>
      </w:r>
      <w:r>
        <w:t xml:space="preserve"> </w:t>
      </w:r>
      <w:r>
        <w:t>ligesom noget særligt indbo vil blive opbevaret i et depot i en bank, hvilket vil blive udspecificeret på</w:t>
      </w:r>
      <w:r>
        <w:t xml:space="preserve"> </w:t>
      </w:r>
      <w:r>
        <w:t>rydningserklæringen.</w:t>
      </w:r>
    </w:p>
    <w:p w14:paraId="3CC247D5" w14:textId="03706762" w:rsidR="00874B0D" w:rsidRDefault="00A1476A" w:rsidP="00874B0D">
      <w:r w:rsidRPr="00272302">
        <w:rPr>
          <w:b/>
          <w:bCs/>
        </w:rPr>
        <w:lastRenderedPageBreak/>
        <w:t>2.</w:t>
      </w:r>
      <w:r w:rsidR="00272302">
        <w:rPr>
          <w:b/>
          <w:bCs/>
        </w:rPr>
        <w:t>1</w:t>
      </w:r>
      <w:r w:rsidRPr="00272302">
        <w:rPr>
          <w:b/>
          <w:bCs/>
        </w:rPr>
        <w:t xml:space="preserve">. </w:t>
      </w:r>
      <w:r w:rsidR="00874B0D" w:rsidRPr="00272302">
        <w:rPr>
          <w:b/>
          <w:bCs/>
        </w:rPr>
        <w:t>Når boligen er ryddet for indbo</w:t>
      </w:r>
      <w:r w:rsidR="00874B0D" w:rsidRPr="00272302">
        <w:rPr>
          <w:b/>
          <w:bCs/>
        </w:rPr>
        <w:t xml:space="preserve"> </w:t>
      </w:r>
      <w:r w:rsidR="00874B0D" w:rsidRPr="00272302">
        <w:rPr>
          <w:b/>
          <w:bCs/>
        </w:rPr>
        <w:br/>
      </w:r>
      <w:r w:rsidR="00874B0D">
        <w:t>Plejehjemmet opsiger boligen overfor boligselskabet.</w:t>
      </w:r>
      <w:r w:rsidR="00874B0D">
        <w:t xml:space="preserve"> </w:t>
      </w:r>
      <w:r w:rsidR="00874B0D">
        <w:t>Når alle genstande, herunder værdigenstande, er fjernet fra boligen, afholder boligselskabet flyttesyn mv.</w:t>
      </w:r>
      <w:r w:rsidR="00874B0D">
        <w:t xml:space="preserve"> </w:t>
      </w:r>
      <w:r w:rsidR="00874B0D">
        <w:t>efter sædvanlige regler. Derefter påbegynder boligselskabet slutrengøring og istandsættelse af boligen.</w:t>
      </w:r>
      <w:r w:rsidR="00874B0D">
        <w:br/>
      </w:r>
    </w:p>
    <w:p w14:paraId="6526638F" w14:textId="0B76D8A9" w:rsidR="00874B0D" w:rsidRDefault="00272302" w:rsidP="00874B0D">
      <w:r w:rsidRPr="00272302">
        <w:rPr>
          <w:b/>
          <w:bCs/>
        </w:rPr>
        <w:t xml:space="preserve">2.2 </w:t>
      </w:r>
      <w:r w:rsidR="00874B0D" w:rsidRPr="00272302">
        <w:rPr>
          <w:b/>
          <w:bCs/>
        </w:rPr>
        <w:t>Betaling af husleje</w:t>
      </w:r>
      <w:r w:rsidR="00874B0D" w:rsidRPr="00874B0D">
        <w:rPr>
          <w:b/>
          <w:bCs/>
          <w:sz w:val="24"/>
          <w:szCs w:val="24"/>
        </w:rPr>
        <w:br/>
      </w:r>
      <w:r w:rsidR="00874B0D">
        <w:t>Der skal betales husleje for afdødes plejebolig, indtil boligen er opsagt, ryddet og rengjort, samt indtil</w:t>
      </w:r>
      <w:r w:rsidR="00874B0D">
        <w:t xml:space="preserve"> </w:t>
      </w:r>
      <w:r w:rsidR="00874B0D">
        <w:t>boligselskabet har haft tid til istandsættelse af boligen.</w:t>
      </w:r>
      <w:r w:rsidR="00874B0D">
        <w:t xml:space="preserve"> </w:t>
      </w:r>
      <w:r w:rsidR="00874B0D">
        <w:t>Hvis den afdøde er gået bort først på en måned (inden den 10.), og boligen bliver opsagt inden månedens</w:t>
      </w:r>
      <w:r w:rsidR="00874B0D">
        <w:t xml:space="preserve"> </w:t>
      </w:r>
      <w:r w:rsidR="00874B0D">
        <w:t>udgang, vil det ofte være muligt at aftale, at der ikke skal betales yderligere husleje.</w:t>
      </w:r>
    </w:p>
    <w:p w14:paraId="2F6E9A02" w14:textId="509B7ECA" w:rsidR="00874B0D" w:rsidRDefault="00874B0D" w:rsidP="00874B0D">
      <w:r>
        <w:br/>
      </w:r>
      <w:r w:rsidRPr="00874B0D">
        <w:rPr>
          <w:b/>
          <w:bCs/>
          <w:sz w:val="24"/>
          <w:szCs w:val="24"/>
        </w:rPr>
        <w:t>Kontakt</w:t>
      </w:r>
      <w:r>
        <w:rPr>
          <w:b/>
          <w:bCs/>
          <w:sz w:val="24"/>
          <w:szCs w:val="24"/>
        </w:rPr>
        <w:br/>
      </w:r>
      <w:r>
        <w:t xml:space="preserve">Hvis </w:t>
      </w:r>
      <w:proofErr w:type="gramStart"/>
      <w:r>
        <w:t>i</w:t>
      </w:r>
      <w:proofErr w:type="gramEnd"/>
      <w:r>
        <w:t xml:space="preserve"> har spørgsmål til ovenstående kan i kontakte </w:t>
      </w:r>
      <w:proofErr w:type="spellStart"/>
      <w:r>
        <w:t>xxxx</w:t>
      </w:r>
      <w:proofErr w:type="spellEnd"/>
      <w:r>
        <w:t>, tlf. nr.</w:t>
      </w:r>
    </w:p>
    <w:p w14:paraId="0DB616F6" w14:textId="411713D8" w:rsidR="002B2CE4" w:rsidRDefault="00874B0D" w:rsidP="00874B0D">
      <w:r>
        <w:t>Venlig hilsen</w:t>
      </w:r>
    </w:p>
    <w:sectPr w:rsidR="002B2C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A7AA6"/>
    <w:multiLevelType w:val="hybridMultilevel"/>
    <w:tmpl w:val="07FA60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376A"/>
    <w:multiLevelType w:val="hybridMultilevel"/>
    <w:tmpl w:val="1ED2A3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65E5"/>
    <w:multiLevelType w:val="hybridMultilevel"/>
    <w:tmpl w:val="16B440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93090">
    <w:abstractNumId w:val="1"/>
  </w:num>
  <w:num w:numId="2" w16cid:durableId="1698845908">
    <w:abstractNumId w:val="2"/>
  </w:num>
  <w:num w:numId="3" w16cid:durableId="70748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0D"/>
    <w:rsid w:val="000C5381"/>
    <w:rsid w:val="00272302"/>
    <w:rsid w:val="002B2CE4"/>
    <w:rsid w:val="003D78F1"/>
    <w:rsid w:val="003F2E42"/>
    <w:rsid w:val="004044B4"/>
    <w:rsid w:val="00453441"/>
    <w:rsid w:val="005147FD"/>
    <w:rsid w:val="00763FA3"/>
    <w:rsid w:val="007D78DE"/>
    <w:rsid w:val="00823D38"/>
    <w:rsid w:val="00874B0D"/>
    <w:rsid w:val="008D663F"/>
    <w:rsid w:val="00933D48"/>
    <w:rsid w:val="009B4116"/>
    <w:rsid w:val="00A0311B"/>
    <w:rsid w:val="00A1476A"/>
    <w:rsid w:val="00A325D3"/>
    <w:rsid w:val="00B96E05"/>
    <w:rsid w:val="00BD6C1D"/>
    <w:rsid w:val="00DE1B66"/>
    <w:rsid w:val="00F87F9B"/>
    <w:rsid w:val="00F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1AD"/>
  <w15:chartTrackingRefBased/>
  <w15:docId w15:val="{9DCE16FF-8A0C-4107-A004-E1DE78F3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4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4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4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4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4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4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74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4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4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4B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4B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4B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4B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4B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4B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7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7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4B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74B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74B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4B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74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465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Janni Sztuk</dc:creator>
  <cp:keywords/>
  <dc:description/>
  <cp:lastModifiedBy>Helle Janni Sztuk</cp:lastModifiedBy>
  <cp:revision>17</cp:revision>
  <dcterms:created xsi:type="dcterms:W3CDTF">2025-02-06T09:40:00Z</dcterms:created>
  <dcterms:modified xsi:type="dcterms:W3CDTF">2025-02-06T10:12:00Z</dcterms:modified>
</cp:coreProperties>
</file>