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F387" w14:textId="6525C099" w:rsidR="00311402" w:rsidRPr="00F56393" w:rsidRDefault="00AD0D32" w:rsidP="00281B43">
      <w:pPr>
        <w:pStyle w:val="Titel"/>
        <w:spacing w:after="480"/>
        <w:rPr>
          <w:rFonts w:eastAsia="Times New Roman"/>
          <w:sz w:val="48"/>
          <w:szCs w:val="48"/>
        </w:rPr>
      </w:pPr>
      <w:r w:rsidRPr="00F56393">
        <w:rPr>
          <w:rFonts w:eastAsia="Times New Roman"/>
          <w:sz w:val="48"/>
          <w:szCs w:val="48"/>
        </w:rPr>
        <w:t>Rammer og serviceniveau for genoptræningsenheden</w:t>
      </w:r>
      <w:r w:rsidR="00380432" w:rsidRPr="00F56393">
        <w:rPr>
          <w:rFonts w:eastAsia="Times New Roman"/>
          <w:sz w:val="48"/>
          <w:szCs w:val="48"/>
        </w:rPr>
        <w:t xml:space="preserve"> §140</w:t>
      </w:r>
      <w:r w:rsidRPr="00F56393">
        <w:rPr>
          <w:rFonts w:eastAsia="Times New Roman"/>
          <w:sz w:val="48"/>
          <w:szCs w:val="48"/>
        </w:rPr>
        <w:t xml:space="preserve"> </w:t>
      </w:r>
    </w:p>
    <w:p w14:paraId="19C2DE78" w14:textId="4BD258BB" w:rsidR="00604839" w:rsidRDefault="00AD0D32" w:rsidP="004E341C">
      <w:pPr>
        <w:spacing w:after="120"/>
        <w:rPr>
          <w:rFonts w:ascii="Verdana" w:eastAsia="Times New Roman" w:hAnsi="Verdana" w:cs="Times New Roman"/>
          <w:sz w:val="20"/>
          <w:szCs w:val="20"/>
        </w:rPr>
      </w:pPr>
      <w:r w:rsidRPr="59E0DED7">
        <w:rPr>
          <w:rFonts w:ascii="Verdana" w:eastAsia="Times New Roman" w:hAnsi="Verdana" w:cs="Times New Roman"/>
          <w:sz w:val="20"/>
          <w:szCs w:val="20"/>
        </w:rPr>
        <w:t>Følgende retningslinje</w:t>
      </w:r>
      <w:r w:rsidR="0000689D">
        <w:rPr>
          <w:rFonts w:ascii="Verdana" w:eastAsia="Times New Roman" w:hAnsi="Verdana" w:cs="Times New Roman"/>
          <w:sz w:val="20"/>
          <w:szCs w:val="20"/>
        </w:rPr>
        <w:t>r</w:t>
      </w:r>
      <w:r w:rsidRPr="59E0DED7">
        <w:rPr>
          <w:rFonts w:ascii="Verdana" w:eastAsia="Times New Roman" w:hAnsi="Verdana" w:cs="Times New Roman"/>
          <w:sz w:val="20"/>
          <w:szCs w:val="20"/>
        </w:rPr>
        <w:t xml:space="preserve"> vil give et overordnet indblik i genoptræningsenhedens rammer og serviceniveau. </w:t>
      </w:r>
    </w:p>
    <w:p w14:paraId="51E9CAA4" w14:textId="6F125731" w:rsidR="00AD0D32" w:rsidRDefault="001D0500" w:rsidP="004E341C">
      <w:pPr>
        <w:spacing w:after="120"/>
        <w:rPr>
          <w:rFonts w:ascii="Verdana" w:eastAsia="Times New Roman" w:hAnsi="Verdana" w:cs="Times New Roman"/>
          <w:color w:val="FF0000"/>
          <w:sz w:val="20"/>
          <w:szCs w:val="20"/>
        </w:rPr>
      </w:pPr>
      <w:r w:rsidRPr="71A1AC8F">
        <w:rPr>
          <w:rFonts w:ascii="Verdana" w:eastAsia="Times New Roman" w:hAnsi="Verdana" w:cs="Times New Roman"/>
          <w:sz w:val="20"/>
          <w:szCs w:val="20"/>
        </w:rPr>
        <w:t xml:space="preserve">Det </w:t>
      </w:r>
      <w:r w:rsidR="00AD0D32" w:rsidRPr="71A1AC8F">
        <w:rPr>
          <w:rFonts w:ascii="Verdana" w:eastAsia="Times New Roman" w:hAnsi="Verdana" w:cs="Times New Roman"/>
          <w:sz w:val="20"/>
          <w:szCs w:val="20"/>
        </w:rPr>
        <w:t>kan</w:t>
      </w:r>
      <w:r w:rsidR="00604839" w:rsidRPr="71A1AC8F">
        <w:rPr>
          <w:rFonts w:ascii="Verdana" w:eastAsia="Times New Roman" w:hAnsi="Verdana" w:cs="Times New Roman"/>
          <w:sz w:val="20"/>
          <w:szCs w:val="20"/>
        </w:rPr>
        <w:t xml:space="preserve"> dog</w:t>
      </w:r>
      <w:r w:rsidR="00AD0D32" w:rsidRPr="71A1AC8F">
        <w:rPr>
          <w:rFonts w:ascii="Verdana" w:eastAsia="Times New Roman" w:hAnsi="Verdana" w:cs="Times New Roman"/>
          <w:sz w:val="20"/>
          <w:szCs w:val="20"/>
        </w:rPr>
        <w:t xml:space="preserve"> være nødvendigt at fravige</w:t>
      </w:r>
      <w:r w:rsidR="00380432" w:rsidRPr="71A1AC8F">
        <w:rPr>
          <w:rFonts w:ascii="Verdana" w:eastAsia="Times New Roman" w:hAnsi="Verdana" w:cs="Times New Roman"/>
          <w:sz w:val="20"/>
          <w:szCs w:val="20"/>
        </w:rPr>
        <w:t xml:space="preserve"> nedenstående</w:t>
      </w:r>
      <w:r w:rsidR="00AD0D32" w:rsidRPr="71A1AC8F">
        <w:rPr>
          <w:rFonts w:ascii="Verdana" w:eastAsia="Times New Roman" w:hAnsi="Verdana" w:cs="Times New Roman"/>
          <w:sz w:val="20"/>
          <w:szCs w:val="20"/>
        </w:rPr>
        <w:t xml:space="preserve"> retningslinjerne pga. særlige omstændigheder.</w:t>
      </w:r>
      <w:r w:rsidR="00AD0D32" w:rsidRPr="71A1AC8F">
        <w:rPr>
          <w:rFonts w:ascii="Verdana" w:eastAsia="Times New Roman" w:hAnsi="Verdana" w:cs="Times New Roman"/>
          <w:color w:val="FF0000"/>
          <w:sz w:val="20"/>
          <w:szCs w:val="20"/>
        </w:rPr>
        <w:t xml:space="preserve"> </w:t>
      </w:r>
      <w:r w:rsidR="1A4F5D21" w:rsidRPr="71A1AC8F">
        <w:rPr>
          <w:rFonts w:ascii="Verdana" w:eastAsia="Times New Roman" w:hAnsi="Verdana" w:cs="Times New Roman"/>
          <w:sz w:val="20"/>
          <w:szCs w:val="20"/>
        </w:rPr>
        <w:t>Der skal</w:t>
      </w:r>
      <w:r w:rsidR="00604839" w:rsidRPr="71A1AC8F">
        <w:rPr>
          <w:rFonts w:ascii="Verdana" w:eastAsia="Times New Roman" w:hAnsi="Verdana" w:cs="Times New Roman"/>
          <w:sz w:val="20"/>
          <w:szCs w:val="20"/>
        </w:rPr>
        <w:t xml:space="preserve"> </w:t>
      </w:r>
      <w:r w:rsidR="00F213E6">
        <w:rPr>
          <w:rFonts w:ascii="Verdana" w:eastAsia="Times New Roman" w:hAnsi="Verdana" w:cs="Times New Roman"/>
          <w:sz w:val="20"/>
          <w:szCs w:val="20"/>
        </w:rPr>
        <w:t>foreligge</w:t>
      </w:r>
      <w:r w:rsidR="1A4F5D21" w:rsidRPr="71A1AC8F">
        <w:rPr>
          <w:rFonts w:ascii="Verdana" w:eastAsia="Times New Roman" w:hAnsi="Verdana" w:cs="Times New Roman"/>
          <w:sz w:val="20"/>
          <w:szCs w:val="20"/>
        </w:rPr>
        <w:t xml:space="preserve"> en velovervejet faglig argumentation ift. </w:t>
      </w:r>
      <w:r w:rsidR="7D6BF125" w:rsidRPr="71A1AC8F">
        <w:rPr>
          <w:rFonts w:ascii="Verdana" w:eastAsia="Times New Roman" w:hAnsi="Verdana" w:cs="Times New Roman"/>
          <w:sz w:val="20"/>
          <w:szCs w:val="20"/>
        </w:rPr>
        <w:t>a</w:t>
      </w:r>
      <w:r w:rsidR="1A4F5D21" w:rsidRPr="71A1AC8F">
        <w:rPr>
          <w:rFonts w:ascii="Verdana" w:eastAsia="Times New Roman" w:hAnsi="Verdana" w:cs="Times New Roman"/>
          <w:sz w:val="20"/>
          <w:szCs w:val="20"/>
        </w:rPr>
        <w:t>t fravige retningslinjerne</w:t>
      </w:r>
      <w:r w:rsidR="00604839" w:rsidRPr="71A1AC8F">
        <w:rPr>
          <w:rFonts w:ascii="Verdana" w:eastAsia="Times New Roman" w:hAnsi="Verdana" w:cs="Times New Roman"/>
          <w:sz w:val="20"/>
          <w:szCs w:val="20"/>
        </w:rPr>
        <w:t xml:space="preserve">, som ligeledes </w:t>
      </w:r>
      <w:r w:rsidR="3769E1CC" w:rsidRPr="71A1AC8F">
        <w:rPr>
          <w:rFonts w:ascii="Verdana" w:eastAsia="Times New Roman" w:hAnsi="Verdana" w:cs="Times New Roman"/>
          <w:sz w:val="20"/>
          <w:szCs w:val="20"/>
        </w:rPr>
        <w:t>skal</w:t>
      </w:r>
      <w:r w:rsidR="00604839" w:rsidRPr="71A1AC8F">
        <w:rPr>
          <w:rFonts w:ascii="Verdana" w:eastAsia="Times New Roman" w:hAnsi="Verdana" w:cs="Times New Roman"/>
          <w:sz w:val="20"/>
          <w:szCs w:val="20"/>
        </w:rPr>
        <w:t xml:space="preserve"> drøftes med e</w:t>
      </w:r>
      <w:r w:rsidR="3769E1CC" w:rsidRPr="71A1AC8F">
        <w:rPr>
          <w:rFonts w:ascii="Verdana" w:eastAsia="Times New Roman" w:hAnsi="Verdana" w:cs="Times New Roman"/>
          <w:sz w:val="20"/>
          <w:szCs w:val="20"/>
        </w:rPr>
        <w:t>n koord</w:t>
      </w:r>
      <w:r w:rsidR="00380432" w:rsidRPr="71A1AC8F">
        <w:rPr>
          <w:rFonts w:ascii="Verdana" w:eastAsia="Times New Roman" w:hAnsi="Verdana" w:cs="Times New Roman"/>
          <w:sz w:val="20"/>
          <w:szCs w:val="20"/>
        </w:rPr>
        <w:t>inator/udviklingsterapeut</w:t>
      </w:r>
      <w:r w:rsidR="00604839" w:rsidRPr="71A1AC8F">
        <w:rPr>
          <w:rFonts w:ascii="Verdana" w:eastAsia="Times New Roman" w:hAnsi="Verdana" w:cs="Times New Roman"/>
          <w:sz w:val="20"/>
          <w:szCs w:val="20"/>
        </w:rPr>
        <w:t xml:space="preserve">, inden der træffes en endelig beslutning. </w:t>
      </w:r>
      <w:r w:rsidR="007D6D75" w:rsidRPr="71A1AC8F">
        <w:rPr>
          <w:rFonts w:ascii="Verdana" w:eastAsia="Times New Roman" w:hAnsi="Verdana" w:cs="Times New Roman"/>
          <w:sz w:val="20"/>
          <w:szCs w:val="20"/>
        </w:rPr>
        <w:t xml:space="preserve">På den måde bliver koordinatorer/udviklingsterapeut </w:t>
      </w:r>
      <w:r w:rsidR="00AD0D32" w:rsidRPr="71A1AC8F">
        <w:rPr>
          <w:rFonts w:ascii="Verdana" w:eastAsia="Times New Roman" w:hAnsi="Verdana" w:cs="Times New Roman"/>
          <w:sz w:val="20"/>
          <w:szCs w:val="20"/>
        </w:rPr>
        <w:t>vidende om de bagvedliggende faglige argumenter</w:t>
      </w:r>
      <w:r w:rsidR="00380432" w:rsidRPr="71A1AC8F">
        <w:rPr>
          <w:rFonts w:ascii="Verdana" w:eastAsia="Times New Roman" w:hAnsi="Verdana" w:cs="Times New Roman"/>
          <w:sz w:val="20"/>
          <w:szCs w:val="20"/>
        </w:rPr>
        <w:t xml:space="preserve"> for en fravigelse</w:t>
      </w:r>
      <w:r w:rsidR="00AD0D32" w:rsidRPr="71A1AC8F">
        <w:rPr>
          <w:rFonts w:ascii="Verdana" w:eastAsia="Times New Roman" w:hAnsi="Verdana" w:cs="Times New Roman"/>
          <w:sz w:val="20"/>
          <w:szCs w:val="20"/>
        </w:rPr>
        <w:t xml:space="preserve">. Det giver </w:t>
      </w:r>
      <w:r w:rsidR="001B70A5" w:rsidRPr="71A1AC8F">
        <w:rPr>
          <w:rFonts w:ascii="Verdana" w:eastAsia="Times New Roman" w:hAnsi="Verdana" w:cs="Times New Roman"/>
          <w:sz w:val="20"/>
          <w:szCs w:val="20"/>
        </w:rPr>
        <w:t xml:space="preserve">samtidig </w:t>
      </w:r>
      <w:r w:rsidR="00380432" w:rsidRPr="71A1AC8F">
        <w:rPr>
          <w:rFonts w:ascii="Verdana" w:eastAsia="Times New Roman" w:hAnsi="Verdana" w:cs="Times New Roman"/>
          <w:sz w:val="20"/>
          <w:szCs w:val="20"/>
        </w:rPr>
        <w:t>koordinator</w:t>
      </w:r>
      <w:r w:rsidR="001B70A5" w:rsidRPr="71A1AC8F">
        <w:rPr>
          <w:rFonts w:ascii="Verdana" w:eastAsia="Times New Roman" w:hAnsi="Verdana" w:cs="Times New Roman"/>
          <w:sz w:val="20"/>
          <w:szCs w:val="20"/>
        </w:rPr>
        <w:t>er</w:t>
      </w:r>
      <w:r w:rsidR="00380432" w:rsidRPr="71A1AC8F">
        <w:rPr>
          <w:rFonts w:ascii="Verdana" w:eastAsia="Times New Roman" w:hAnsi="Verdana" w:cs="Times New Roman"/>
          <w:sz w:val="20"/>
          <w:szCs w:val="20"/>
        </w:rPr>
        <w:t>/udviklingsterapeut</w:t>
      </w:r>
      <w:r w:rsidR="00AD0D32" w:rsidRPr="71A1AC8F">
        <w:rPr>
          <w:rFonts w:ascii="Verdana" w:eastAsia="Times New Roman" w:hAnsi="Verdana" w:cs="Times New Roman"/>
          <w:sz w:val="20"/>
          <w:szCs w:val="20"/>
        </w:rPr>
        <w:t xml:space="preserve"> mulighed for at vejlede alle terapeuter i samme retning. </w:t>
      </w:r>
      <w:r w:rsidR="001B70A5" w:rsidRPr="71A1AC8F">
        <w:rPr>
          <w:rFonts w:ascii="Verdana" w:eastAsia="Times New Roman" w:hAnsi="Verdana" w:cs="Times New Roman"/>
          <w:sz w:val="20"/>
          <w:szCs w:val="20"/>
        </w:rPr>
        <w:t>Derudover</w:t>
      </w:r>
      <w:r w:rsidR="00AD0D32" w:rsidRPr="71A1AC8F">
        <w:rPr>
          <w:rFonts w:ascii="Verdana" w:eastAsia="Times New Roman" w:hAnsi="Verdana" w:cs="Times New Roman"/>
          <w:sz w:val="20"/>
          <w:szCs w:val="20"/>
        </w:rPr>
        <w:t xml:space="preserve"> får </w:t>
      </w:r>
      <w:r w:rsidR="00380432" w:rsidRPr="71A1AC8F">
        <w:rPr>
          <w:rFonts w:ascii="Verdana" w:eastAsia="Times New Roman" w:hAnsi="Verdana" w:cs="Times New Roman"/>
          <w:sz w:val="20"/>
          <w:szCs w:val="20"/>
        </w:rPr>
        <w:t>koordinator</w:t>
      </w:r>
      <w:r w:rsidR="001B70A5" w:rsidRPr="71A1AC8F">
        <w:rPr>
          <w:rFonts w:ascii="Verdana" w:eastAsia="Times New Roman" w:hAnsi="Verdana" w:cs="Times New Roman"/>
          <w:sz w:val="20"/>
          <w:szCs w:val="20"/>
        </w:rPr>
        <w:t>er</w:t>
      </w:r>
      <w:r w:rsidR="00380432" w:rsidRPr="71A1AC8F">
        <w:rPr>
          <w:rFonts w:ascii="Verdana" w:eastAsia="Times New Roman" w:hAnsi="Verdana" w:cs="Times New Roman"/>
          <w:sz w:val="20"/>
          <w:szCs w:val="20"/>
        </w:rPr>
        <w:t>/udviklingsterapeut</w:t>
      </w:r>
      <w:r w:rsidR="00AD0D32" w:rsidRPr="71A1AC8F">
        <w:rPr>
          <w:rFonts w:ascii="Verdana" w:eastAsia="Times New Roman" w:hAnsi="Verdana" w:cs="Times New Roman"/>
          <w:sz w:val="20"/>
          <w:szCs w:val="20"/>
        </w:rPr>
        <w:t xml:space="preserve"> indsigt i områder, hvor der er behov for tilpasning</w:t>
      </w:r>
      <w:r w:rsidR="001B70A5" w:rsidRPr="71A1AC8F">
        <w:rPr>
          <w:rFonts w:ascii="Verdana" w:eastAsia="Times New Roman" w:hAnsi="Verdana" w:cs="Times New Roman"/>
          <w:sz w:val="20"/>
          <w:szCs w:val="20"/>
        </w:rPr>
        <w:t xml:space="preserve"> og mulige spidsbelastninger i genoptræningsenheden</w:t>
      </w:r>
      <w:r w:rsidR="00AD0D32" w:rsidRPr="71A1AC8F">
        <w:rPr>
          <w:rFonts w:ascii="Verdana" w:eastAsia="Times New Roman" w:hAnsi="Verdana" w:cs="Times New Roman"/>
          <w:sz w:val="20"/>
          <w:szCs w:val="20"/>
        </w:rPr>
        <w:t>.</w:t>
      </w:r>
      <w:r w:rsidR="00380432" w:rsidRPr="71A1AC8F">
        <w:rPr>
          <w:rFonts w:ascii="Verdana" w:eastAsia="Times New Roman" w:hAnsi="Verdana" w:cs="Times New Roman"/>
          <w:color w:val="FF0000"/>
          <w:sz w:val="20"/>
          <w:szCs w:val="20"/>
        </w:rPr>
        <w:t xml:space="preserve"> </w:t>
      </w:r>
    </w:p>
    <w:p w14:paraId="5B574A4A" w14:textId="689A7B5C" w:rsidR="00604839" w:rsidRDefault="00604839" w:rsidP="004E341C">
      <w:pPr>
        <w:rPr>
          <w:rFonts w:ascii="Verdana" w:eastAsia="Times New Roman" w:hAnsi="Verdana" w:cs="Times New Roman"/>
          <w:sz w:val="20"/>
          <w:szCs w:val="20"/>
        </w:rPr>
      </w:pPr>
      <w:r>
        <w:rPr>
          <w:rFonts w:ascii="Verdana" w:eastAsia="Times New Roman" w:hAnsi="Verdana" w:cs="Times New Roman"/>
          <w:sz w:val="20"/>
          <w:szCs w:val="20"/>
        </w:rPr>
        <w:t xml:space="preserve">Den faglige argumentation ift. fravigelser skal </w:t>
      </w:r>
      <w:r w:rsidRPr="59E0DED7">
        <w:rPr>
          <w:rFonts w:ascii="Verdana" w:eastAsia="Times New Roman" w:hAnsi="Verdana" w:cs="Times New Roman"/>
          <w:sz w:val="20"/>
          <w:szCs w:val="20"/>
        </w:rPr>
        <w:t xml:space="preserve">dokumenteres i </w:t>
      </w:r>
      <w:r w:rsidR="00F56393">
        <w:rPr>
          <w:rFonts w:ascii="Verdana" w:eastAsia="Times New Roman" w:hAnsi="Verdana" w:cs="Times New Roman"/>
          <w:sz w:val="20"/>
          <w:szCs w:val="20"/>
        </w:rPr>
        <w:t>borgers journal</w:t>
      </w:r>
      <w:r w:rsidR="00E92020">
        <w:rPr>
          <w:rFonts w:ascii="Verdana" w:eastAsia="Times New Roman" w:hAnsi="Verdana" w:cs="Times New Roman"/>
          <w:sz w:val="20"/>
          <w:szCs w:val="20"/>
        </w:rPr>
        <w:t>, da argumentationen understøtter den kliniske ræssonering ift. borgers genoptræningsforløb, hvilket skal journaliseres.</w:t>
      </w:r>
    </w:p>
    <w:p w14:paraId="45DEC143" w14:textId="728C8C23" w:rsidR="003E4298" w:rsidRDefault="003E4298" w:rsidP="003E4298">
      <w:pPr>
        <w:spacing w:after="0"/>
        <w:rPr>
          <w:rFonts w:ascii="Verdana" w:eastAsia="Times New Roman" w:hAnsi="Verdana" w:cs="Times New Roman"/>
          <w:b/>
          <w:bCs/>
          <w:color w:val="004271"/>
          <w:sz w:val="24"/>
          <w:szCs w:val="24"/>
        </w:rPr>
      </w:pPr>
      <w:r>
        <w:rPr>
          <w:rFonts w:ascii="Verdana" w:eastAsia="Times New Roman" w:hAnsi="Verdana" w:cs="Times New Roman"/>
          <w:b/>
          <w:bCs/>
          <w:color w:val="004271"/>
          <w:sz w:val="24"/>
          <w:szCs w:val="24"/>
        </w:rPr>
        <w:t>Indhold</w:t>
      </w:r>
    </w:p>
    <w:p w14:paraId="49296F0F" w14:textId="4F096B81" w:rsidR="003E4298" w:rsidRDefault="003E4298" w:rsidP="003E4298">
      <w:pPr>
        <w:spacing w:after="0"/>
        <w:rPr>
          <w:rFonts w:ascii="Verdana" w:eastAsia="Times New Roman" w:hAnsi="Verdana" w:cs="Times New Roman"/>
          <w:b/>
          <w:bCs/>
          <w:sz w:val="20"/>
          <w:szCs w:val="20"/>
        </w:rPr>
      </w:pPr>
      <w:r w:rsidRPr="003E4298">
        <w:rPr>
          <w:rFonts w:ascii="Verdana" w:eastAsia="Times New Roman" w:hAnsi="Verdana" w:cs="Times New Roman"/>
          <w:b/>
          <w:bCs/>
          <w:sz w:val="20"/>
          <w:szCs w:val="20"/>
        </w:rPr>
        <w:t>1. Kontroltider</w:t>
      </w:r>
      <w:r>
        <w:rPr>
          <w:rFonts w:ascii="Verdana" w:eastAsia="Times New Roman" w:hAnsi="Verdana" w:cs="Times New Roman"/>
          <w:b/>
          <w:bCs/>
          <w:sz w:val="20"/>
          <w:szCs w:val="20"/>
        </w:rPr>
        <w:tab/>
      </w:r>
      <w:r>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Pr>
          <w:rFonts w:ascii="Verdana" w:eastAsia="Times New Roman" w:hAnsi="Verdana" w:cs="Times New Roman"/>
          <w:b/>
          <w:bCs/>
          <w:sz w:val="20"/>
          <w:szCs w:val="20"/>
        </w:rPr>
        <w:t>s. 2</w:t>
      </w:r>
    </w:p>
    <w:p w14:paraId="5AC2E001" w14:textId="574B53CA" w:rsidR="003E4298" w:rsidRDefault="003E4298" w:rsidP="003E4298">
      <w:pPr>
        <w:spacing w:before="0" w:after="0"/>
        <w:rPr>
          <w:rFonts w:ascii="Verdana" w:eastAsia="Times New Roman" w:hAnsi="Verdana" w:cs="Times New Roman"/>
          <w:b/>
          <w:bCs/>
          <w:sz w:val="20"/>
          <w:szCs w:val="20"/>
        </w:rPr>
      </w:pPr>
      <w:r w:rsidRPr="003E4298">
        <w:rPr>
          <w:rFonts w:ascii="Verdana" w:eastAsia="Times New Roman" w:hAnsi="Verdana" w:cs="Times New Roman"/>
          <w:b/>
          <w:bCs/>
          <w:sz w:val="20"/>
          <w:szCs w:val="20"/>
        </w:rPr>
        <w:t>2. Antal tildelte træningsgange</w:t>
      </w:r>
      <w:r>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sidR="00C57723">
        <w:rPr>
          <w:rFonts w:ascii="Verdana" w:eastAsia="Times New Roman" w:hAnsi="Verdana" w:cs="Times New Roman"/>
          <w:b/>
          <w:bCs/>
          <w:sz w:val="20"/>
          <w:szCs w:val="20"/>
        </w:rPr>
        <w:tab/>
      </w:r>
      <w:r>
        <w:rPr>
          <w:rFonts w:ascii="Verdana" w:eastAsia="Times New Roman" w:hAnsi="Verdana" w:cs="Times New Roman"/>
          <w:b/>
          <w:bCs/>
          <w:sz w:val="20"/>
          <w:szCs w:val="20"/>
        </w:rPr>
        <w:t>s. 2</w:t>
      </w:r>
    </w:p>
    <w:p w14:paraId="4144F417" w14:textId="0382D234"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3. Et forløb, en GOP</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3</w:t>
      </w:r>
    </w:p>
    <w:p w14:paraId="1CC929F7" w14:textId="16BCA549"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4. Overgang mellem individuel genoptræning til holdtræning</w:t>
      </w:r>
      <w:r>
        <w:rPr>
          <w:rFonts w:ascii="Verdana" w:eastAsia="Times New Roman" w:hAnsi="Verdana" w:cs="Times New Roman"/>
          <w:b/>
          <w:bCs/>
          <w:sz w:val="20"/>
          <w:szCs w:val="20"/>
        </w:rPr>
        <w:tab/>
        <w:t>s. 4</w:t>
      </w:r>
    </w:p>
    <w:p w14:paraId="01264403" w14:textId="47A42924"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5. Regler for afbud i et genoptræningsforløb</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4</w:t>
      </w:r>
    </w:p>
    <w:p w14:paraId="2D4965E0" w14:textId="49078036"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 xml:space="preserve">6. Regler for udeblivelse i et genoptræningsforløb </w:t>
      </w:r>
      <w:r>
        <w:rPr>
          <w:rFonts w:ascii="Verdana" w:eastAsia="Times New Roman" w:hAnsi="Verdana" w:cs="Times New Roman"/>
          <w:b/>
          <w:bCs/>
          <w:sz w:val="20"/>
          <w:szCs w:val="20"/>
        </w:rPr>
        <w:tab/>
      </w:r>
      <w:r>
        <w:rPr>
          <w:rFonts w:ascii="Verdana" w:eastAsia="Times New Roman" w:hAnsi="Verdana" w:cs="Times New Roman"/>
          <w:b/>
          <w:bCs/>
          <w:sz w:val="20"/>
          <w:szCs w:val="20"/>
        </w:rPr>
        <w:tab/>
        <w:t>s. 5</w:t>
      </w:r>
    </w:p>
    <w:p w14:paraId="6F75D511" w14:textId="7C6D18C3"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 xml:space="preserve">7. Ferietid i genoptræningsenheden </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6</w:t>
      </w:r>
    </w:p>
    <w:p w14:paraId="5FC2A131" w14:textId="6726F910"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8. Samtykke</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7</w:t>
      </w:r>
    </w:p>
    <w:p w14:paraId="0F22395C" w14:textId="46530161"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9. Hjemmetræning</w:t>
      </w:r>
      <w:r w:rsidRPr="00C57723">
        <w:rPr>
          <w:rFonts w:ascii="Verdana" w:eastAsia="Times New Roman" w:hAnsi="Verdana" w:cs="Times New Roman"/>
          <w:sz w:val="20"/>
          <w:szCs w:val="20"/>
        </w:rPr>
        <w:t xml:space="preserve"> </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C57723">
        <w:rPr>
          <w:rFonts w:ascii="Verdana" w:eastAsia="Times New Roman" w:hAnsi="Verdana" w:cs="Times New Roman"/>
          <w:b/>
          <w:bCs/>
          <w:sz w:val="20"/>
          <w:szCs w:val="20"/>
        </w:rPr>
        <w:t>s. 7</w:t>
      </w:r>
    </w:p>
    <w:p w14:paraId="40C34647" w14:textId="3B42F4F0" w:rsidR="00C57723" w:rsidRDefault="00C57723" w:rsidP="00C57723">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10. ICURA, Exorlive (GO) og Webtræning</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8</w:t>
      </w:r>
    </w:p>
    <w:p w14:paraId="3A2C9A3F" w14:textId="5FAA2043" w:rsidR="00C57723" w:rsidRDefault="00C57723" w:rsidP="00E92020">
      <w:pPr>
        <w:pStyle w:val="gmail-share-option-title-and-description"/>
        <w:spacing w:before="0" w:beforeAutospacing="0" w:after="0" w:afterAutospacing="0" w:line="360" w:lineRule="auto"/>
        <w:rPr>
          <w:rFonts w:ascii="Verdana" w:eastAsia="Times New Roman" w:hAnsi="Verdana" w:cs="Times New Roman"/>
          <w:b/>
          <w:bCs/>
          <w:sz w:val="20"/>
          <w:szCs w:val="20"/>
        </w:rPr>
      </w:pPr>
      <w:r w:rsidRPr="00C57723">
        <w:rPr>
          <w:rFonts w:ascii="Verdana" w:eastAsia="Times New Roman" w:hAnsi="Verdana" w:cs="Times New Roman"/>
          <w:b/>
          <w:bCs/>
          <w:sz w:val="20"/>
          <w:szCs w:val="20"/>
        </w:rPr>
        <w:t xml:space="preserve">11. Afslutningskriterier og videre selvtræning </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8</w:t>
      </w:r>
    </w:p>
    <w:p w14:paraId="0027BD8E" w14:textId="05CC3F04" w:rsidR="00C57723" w:rsidRPr="00C57723" w:rsidRDefault="00C57723" w:rsidP="00E92020">
      <w:pPr>
        <w:spacing w:before="0" w:after="0"/>
        <w:rPr>
          <w:rFonts w:ascii="Verdana" w:eastAsia="Times New Roman" w:hAnsi="Verdana" w:cs="Times New Roman"/>
          <w:b/>
          <w:bCs/>
          <w:sz w:val="20"/>
          <w:szCs w:val="20"/>
        </w:rPr>
      </w:pPr>
      <w:r w:rsidRPr="00C57723">
        <w:rPr>
          <w:rFonts w:ascii="Verdana" w:eastAsia="Times New Roman" w:hAnsi="Verdana" w:cs="Times New Roman"/>
          <w:b/>
          <w:bCs/>
          <w:sz w:val="20"/>
          <w:szCs w:val="20"/>
        </w:rPr>
        <w:t>12. Intern henvisning til Sund-forløb §119</w:t>
      </w:r>
      <w:r>
        <w:rPr>
          <w:rFonts w:ascii="Verdana" w:eastAsia="Times New Roman" w:hAnsi="Verdana" w:cs="Times New Roman"/>
          <w:b/>
          <w:bCs/>
          <w:sz w:val="20"/>
          <w:szCs w:val="20"/>
        </w:rPr>
        <w:tab/>
      </w:r>
      <w:r>
        <w:rPr>
          <w:rFonts w:ascii="Verdana" w:eastAsia="Times New Roman" w:hAnsi="Verdana" w:cs="Times New Roman"/>
          <w:b/>
          <w:bCs/>
          <w:sz w:val="20"/>
          <w:szCs w:val="20"/>
        </w:rPr>
        <w:tab/>
      </w:r>
      <w:r>
        <w:rPr>
          <w:rFonts w:ascii="Verdana" w:eastAsia="Times New Roman" w:hAnsi="Verdana" w:cs="Times New Roman"/>
          <w:b/>
          <w:bCs/>
          <w:sz w:val="20"/>
          <w:szCs w:val="20"/>
        </w:rPr>
        <w:tab/>
        <w:t>s. 9</w:t>
      </w:r>
    </w:p>
    <w:p w14:paraId="1CA495DD" w14:textId="77777777" w:rsidR="00C57723" w:rsidRPr="00C57723" w:rsidRDefault="00C57723" w:rsidP="00C57723">
      <w:pPr>
        <w:pStyle w:val="gmail-share-option-title-and-description"/>
        <w:spacing w:before="0" w:beforeAutospacing="0" w:after="0" w:afterAutospacing="0" w:line="360" w:lineRule="auto"/>
        <w:rPr>
          <w:sz w:val="20"/>
          <w:szCs w:val="20"/>
          <w:u w:val="single"/>
        </w:rPr>
      </w:pPr>
    </w:p>
    <w:p w14:paraId="12BB655F" w14:textId="77777777" w:rsidR="00C57723" w:rsidRDefault="00C57723" w:rsidP="00C57723">
      <w:pPr>
        <w:spacing w:before="0" w:after="0"/>
        <w:rPr>
          <w:rFonts w:ascii="Verdana" w:eastAsia="Times New Roman" w:hAnsi="Verdana" w:cs="Times New Roman"/>
          <w:b/>
          <w:bCs/>
          <w:sz w:val="20"/>
          <w:szCs w:val="20"/>
        </w:rPr>
      </w:pPr>
    </w:p>
    <w:p w14:paraId="0EC17012" w14:textId="77777777" w:rsidR="00C57723" w:rsidRPr="00C57723" w:rsidRDefault="00C57723" w:rsidP="00C57723">
      <w:pPr>
        <w:spacing w:before="0" w:after="0"/>
        <w:rPr>
          <w:rFonts w:ascii="Verdana" w:eastAsia="Times New Roman" w:hAnsi="Verdana" w:cs="Times New Roman"/>
          <w:sz w:val="20"/>
          <w:szCs w:val="20"/>
        </w:rPr>
      </w:pPr>
    </w:p>
    <w:p w14:paraId="729427AF" w14:textId="77777777" w:rsidR="00C57723" w:rsidRDefault="00C57723" w:rsidP="00052307">
      <w:pPr>
        <w:spacing w:after="0"/>
        <w:rPr>
          <w:rFonts w:ascii="Verdana" w:eastAsia="Times New Roman" w:hAnsi="Verdana" w:cs="Times New Roman"/>
          <w:b/>
          <w:bCs/>
          <w:sz w:val="20"/>
          <w:szCs w:val="20"/>
        </w:rPr>
      </w:pPr>
    </w:p>
    <w:p w14:paraId="682BDA90" w14:textId="1E3501D6" w:rsidR="007D6D75" w:rsidRPr="00052307" w:rsidRDefault="00052307" w:rsidP="00052307">
      <w:pPr>
        <w:spacing w:after="0"/>
        <w:rPr>
          <w:rFonts w:ascii="Verdana" w:eastAsia="Times New Roman" w:hAnsi="Verdana" w:cs="Times New Roman"/>
          <w:b/>
          <w:bCs/>
          <w:sz w:val="20"/>
          <w:szCs w:val="20"/>
        </w:rPr>
      </w:pPr>
      <w:r w:rsidRPr="00052307">
        <w:rPr>
          <w:rFonts w:ascii="Verdana" w:eastAsia="Times New Roman" w:hAnsi="Verdana" w:cs="Times New Roman"/>
          <w:b/>
          <w:bCs/>
          <w:color w:val="004271"/>
          <w:sz w:val="24"/>
          <w:szCs w:val="24"/>
        </w:rPr>
        <w:lastRenderedPageBreak/>
        <w:t>1.</w:t>
      </w:r>
      <w:r>
        <w:rPr>
          <w:rFonts w:ascii="Verdana" w:eastAsia="Times New Roman" w:hAnsi="Verdana" w:cs="Times New Roman"/>
          <w:b/>
          <w:bCs/>
          <w:color w:val="004271"/>
          <w:sz w:val="24"/>
          <w:szCs w:val="24"/>
        </w:rPr>
        <w:t xml:space="preserve"> </w:t>
      </w:r>
      <w:r w:rsidR="00F56393" w:rsidRPr="00052307">
        <w:rPr>
          <w:rFonts w:ascii="Verdana" w:eastAsia="Times New Roman" w:hAnsi="Verdana" w:cs="Times New Roman"/>
          <w:b/>
          <w:bCs/>
          <w:color w:val="004271"/>
          <w:sz w:val="24"/>
          <w:szCs w:val="24"/>
        </w:rPr>
        <w:t>Kontroltider</w:t>
      </w:r>
      <w:r w:rsidR="00F56393" w:rsidRPr="00052307">
        <w:rPr>
          <w:rFonts w:ascii="Verdana" w:eastAsia="Times New Roman" w:hAnsi="Verdana" w:cs="Times New Roman"/>
          <w:b/>
          <w:bCs/>
          <w:sz w:val="20"/>
          <w:szCs w:val="20"/>
        </w:rPr>
        <w:t xml:space="preserve"> </w:t>
      </w:r>
    </w:p>
    <w:p w14:paraId="07E5DE4C" w14:textId="5E402C9A" w:rsidR="007A7C6A" w:rsidRDefault="00D54BFE" w:rsidP="00F56393">
      <w:pPr>
        <w:spacing w:before="0" w:after="120"/>
        <w:rPr>
          <w:rFonts w:ascii="Verdana" w:eastAsia="Times New Roman" w:hAnsi="Verdana" w:cs="Times New Roman"/>
          <w:sz w:val="20"/>
          <w:szCs w:val="20"/>
        </w:rPr>
      </w:pPr>
      <w:r w:rsidRPr="59E0DED7">
        <w:rPr>
          <w:rFonts w:ascii="Verdana" w:eastAsia="Times New Roman" w:hAnsi="Verdana" w:cs="Times New Roman"/>
          <w:sz w:val="20"/>
          <w:szCs w:val="20"/>
        </w:rPr>
        <w:t xml:space="preserve">Borgerne </w:t>
      </w:r>
      <w:r w:rsidR="008062D6" w:rsidRPr="59E0DED7">
        <w:rPr>
          <w:rFonts w:ascii="Verdana" w:eastAsia="Times New Roman" w:hAnsi="Verdana" w:cs="Times New Roman"/>
          <w:sz w:val="20"/>
          <w:szCs w:val="20"/>
        </w:rPr>
        <w:t>kan tilbydes max</w:t>
      </w:r>
      <w:r w:rsidR="001B70A5" w:rsidRPr="59E0DED7">
        <w:rPr>
          <w:rFonts w:ascii="Verdana" w:eastAsia="Times New Roman" w:hAnsi="Verdana" w:cs="Times New Roman"/>
          <w:sz w:val="20"/>
          <w:szCs w:val="20"/>
        </w:rPr>
        <w:t>.</w:t>
      </w:r>
      <w:r w:rsidR="008062D6" w:rsidRPr="59E0DED7">
        <w:rPr>
          <w:rFonts w:ascii="Verdana" w:eastAsia="Times New Roman" w:hAnsi="Verdana" w:cs="Times New Roman"/>
          <w:sz w:val="20"/>
          <w:szCs w:val="20"/>
        </w:rPr>
        <w:t xml:space="preserve"> </w:t>
      </w:r>
      <w:r w:rsidRPr="59E0DED7">
        <w:rPr>
          <w:rFonts w:ascii="Verdana" w:eastAsia="Times New Roman" w:hAnsi="Verdana" w:cs="Times New Roman"/>
          <w:sz w:val="20"/>
          <w:szCs w:val="20"/>
        </w:rPr>
        <w:t>5 kontrol</w:t>
      </w:r>
      <w:r w:rsidR="008062D6" w:rsidRPr="59E0DED7">
        <w:rPr>
          <w:rFonts w:ascii="Verdana" w:eastAsia="Times New Roman" w:hAnsi="Verdana" w:cs="Times New Roman"/>
          <w:sz w:val="20"/>
          <w:szCs w:val="20"/>
        </w:rPr>
        <w:t>tider</w:t>
      </w:r>
      <w:r w:rsidR="001E219E">
        <w:rPr>
          <w:rFonts w:ascii="Verdana" w:eastAsia="Times New Roman" w:hAnsi="Verdana" w:cs="Times New Roman"/>
          <w:sz w:val="20"/>
          <w:szCs w:val="20"/>
        </w:rPr>
        <w:t xml:space="preserve"> eller mindre</w:t>
      </w:r>
      <w:r w:rsidRPr="59E0DED7">
        <w:rPr>
          <w:rFonts w:ascii="Verdana" w:eastAsia="Times New Roman" w:hAnsi="Verdana" w:cs="Times New Roman"/>
          <w:sz w:val="20"/>
          <w:szCs w:val="20"/>
        </w:rPr>
        <w:t>, hvis borger ønsker at selvtræne</w:t>
      </w:r>
      <w:r w:rsidR="004428F9" w:rsidRPr="59E0DED7">
        <w:rPr>
          <w:rFonts w:ascii="Verdana" w:eastAsia="Times New Roman" w:hAnsi="Verdana" w:cs="Times New Roman"/>
          <w:sz w:val="20"/>
          <w:szCs w:val="20"/>
        </w:rPr>
        <w:t xml:space="preserve"> eller terapeut vurderer ud fra diagnosen</w:t>
      </w:r>
      <w:r w:rsidR="008062D6" w:rsidRPr="59E0DED7">
        <w:rPr>
          <w:rFonts w:ascii="Verdana" w:eastAsia="Times New Roman" w:hAnsi="Verdana" w:cs="Times New Roman"/>
          <w:sz w:val="20"/>
          <w:szCs w:val="20"/>
        </w:rPr>
        <w:t xml:space="preserve"> og funktionsniveau</w:t>
      </w:r>
      <w:r w:rsidR="004428F9" w:rsidRPr="59E0DED7">
        <w:rPr>
          <w:rFonts w:ascii="Verdana" w:eastAsia="Times New Roman" w:hAnsi="Verdana" w:cs="Times New Roman"/>
          <w:sz w:val="20"/>
          <w:szCs w:val="20"/>
        </w:rPr>
        <w:t>, at borger kun har behov for kontrol</w:t>
      </w:r>
      <w:r w:rsidR="001D0500" w:rsidRPr="59E0DED7">
        <w:rPr>
          <w:rFonts w:ascii="Verdana" w:eastAsia="Times New Roman" w:hAnsi="Verdana" w:cs="Times New Roman"/>
          <w:sz w:val="20"/>
          <w:szCs w:val="20"/>
        </w:rPr>
        <w:t>ler</w:t>
      </w:r>
      <w:r w:rsidRPr="00E32D6C">
        <w:rPr>
          <w:rFonts w:ascii="Verdana" w:eastAsia="Times New Roman" w:hAnsi="Verdana" w:cs="Times New Roman"/>
          <w:sz w:val="20"/>
          <w:szCs w:val="20"/>
        </w:rPr>
        <w:t>.</w:t>
      </w:r>
      <w:r w:rsidR="009B112F" w:rsidRPr="00E32D6C">
        <w:rPr>
          <w:rFonts w:ascii="Verdana" w:eastAsia="Times New Roman" w:hAnsi="Verdana" w:cs="Times New Roman"/>
          <w:sz w:val="20"/>
          <w:szCs w:val="20"/>
        </w:rPr>
        <w:t xml:space="preserve"> </w:t>
      </w:r>
      <w:r w:rsidR="001E219E">
        <w:rPr>
          <w:rFonts w:ascii="Verdana" w:eastAsia="Times New Roman" w:hAnsi="Verdana" w:cs="Times New Roman"/>
          <w:sz w:val="20"/>
          <w:szCs w:val="20"/>
        </w:rPr>
        <w:t>K</w:t>
      </w:r>
      <w:r w:rsidRPr="00E32D6C">
        <w:rPr>
          <w:rFonts w:ascii="Verdana" w:eastAsia="Times New Roman" w:hAnsi="Verdana" w:cs="Times New Roman"/>
          <w:sz w:val="20"/>
          <w:szCs w:val="20"/>
        </w:rPr>
        <w:t>ontrol</w:t>
      </w:r>
      <w:r w:rsidR="00B01DDB" w:rsidRPr="00E32D6C">
        <w:rPr>
          <w:rFonts w:ascii="Verdana" w:eastAsia="Times New Roman" w:hAnsi="Verdana" w:cs="Times New Roman"/>
          <w:sz w:val="20"/>
          <w:szCs w:val="20"/>
        </w:rPr>
        <w:t>tider</w:t>
      </w:r>
      <w:r w:rsidR="001E219E">
        <w:rPr>
          <w:rFonts w:ascii="Verdana" w:eastAsia="Times New Roman" w:hAnsi="Verdana" w:cs="Times New Roman"/>
          <w:sz w:val="20"/>
          <w:szCs w:val="20"/>
        </w:rPr>
        <w:t>ne</w:t>
      </w:r>
      <w:r w:rsidRPr="00E32D6C">
        <w:rPr>
          <w:rFonts w:ascii="Verdana" w:eastAsia="Times New Roman" w:hAnsi="Verdana" w:cs="Times New Roman"/>
          <w:sz w:val="20"/>
          <w:szCs w:val="20"/>
        </w:rPr>
        <w:t xml:space="preserve"> skal </w:t>
      </w:r>
      <w:r w:rsidR="00B01DDB" w:rsidRPr="00E32D6C">
        <w:rPr>
          <w:rFonts w:ascii="Verdana" w:eastAsia="Times New Roman" w:hAnsi="Verdana" w:cs="Times New Roman"/>
          <w:sz w:val="20"/>
          <w:szCs w:val="20"/>
        </w:rPr>
        <w:t>planlægges</w:t>
      </w:r>
      <w:r w:rsidRPr="00E32D6C">
        <w:rPr>
          <w:rFonts w:ascii="Verdana" w:eastAsia="Times New Roman" w:hAnsi="Verdana" w:cs="Times New Roman"/>
          <w:sz w:val="20"/>
          <w:szCs w:val="20"/>
        </w:rPr>
        <w:t xml:space="preserve"> indenfor en 3 måneders periode.</w:t>
      </w:r>
      <w:r w:rsidR="00AE31EB">
        <w:rPr>
          <w:rFonts w:ascii="Verdana" w:eastAsia="Times New Roman" w:hAnsi="Verdana" w:cs="Times New Roman"/>
          <w:sz w:val="20"/>
          <w:szCs w:val="20"/>
        </w:rPr>
        <w:t xml:space="preserve"> Dvs. almindelige kontroltider gives til ukomplicerede genoptræningsforløb eller </w:t>
      </w:r>
      <w:r w:rsidR="00F56393">
        <w:rPr>
          <w:rFonts w:ascii="Verdana" w:eastAsia="Times New Roman" w:hAnsi="Verdana" w:cs="Times New Roman"/>
          <w:sz w:val="20"/>
          <w:szCs w:val="20"/>
        </w:rPr>
        <w:t xml:space="preserve">efter </w:t>
      </w:r>
      <w:r w:rsidR="00AE31EB">
        <w:rPr>
          <w:rFonts w:ascii="Verdana" w:eastAsia="Times New Roman" w:hAnsi="Verdana" w:cs="Times New Roman"/>
          <w:sz w:val="20"/>
          <w:szCs w:val="20"/>
        </w:rPr>
        <w:t xml:space="preserve">borgers eget ønske. </w:t>
      </w:r>
    </w:p>
    <w:p w14:paraId="74BBDEE2" w14:textId="71812AA8" w:rsidR="009B112F" w:rsidRDefault="007A7C6A" w:rsidP="004E341C">
      <w:pPr>
        <w:spacing w:before="0" w:after="120"/>
        <w:rPr>
          <w:rFonts w:ascii="Verdana" w:eastAsia="Times New Roman" w:hAnsi="Verdana" w:cs="Times New Roman"/>
          <w:sz w:val="20"/>
          <w:szCs w:val="20"/>
        </w:rPr>
      </w:pPr>
      <w:r w:rsidRPr="71A1AC8F">
        <w:rPr>
          <w:rFonts w:ascii="Verdana" w:eastAsia="Times New Roman" w:hAnsi="Verdana" w:cs="Times New Roman"/>
          <w:sz w:val="20"/>
          <w:szCs w:val="20"/>
        </w:rPr>
        <w:t xml:space="preserve">Der </w:t>
      </w:r>
      <w:r w:rsidR="0000689D" w:rsidRPr="71A1AC8F">
        <w:rPr>
          <w:rFonts w:ascii="Verdana" w:eastAsia="Times New Roman" w:hAnsi="Verdana" w:cs="Times New Roman"/>
          <w:sz w:val="20"/>
          <w:szCs w:val="20"/>
        </w:rPr>
        <w:t xml:space="preserve">må </w:t>
      </w:r>
      <w:r w:rsidRPr="71A1AC8F">
        <w:rPr>
          <w:rFonts w:ascii="Verdana" w:eastAsia="Times New Roman" w:hAnsi="Verdana" w:cs="Times New Roman"/>
          <w:sz w:val="20"/>
          <w:szCs w:val="20"/>
        </w:rPr>
        <w:t>ikke planlægges kontroller efter endt</w:t>
      </w:r>
      <w:r w:rsidR="0000689D" w:rsidRPr="71A1AC8F">
        <w:rPr>
          <w:rFonts w:ascii="Verdana" w:eastAsia="Times New Roman" w:hAnsi="Verdana" w:cs="Times New Roman"/>
          <w:sz w:val="20"/>
          <w:szCs w:val="20"/>
        </w:rPr>
        <w:t xml:space="preserve"> individuel- eller</w:t>
      </w:r>
      <w:r w:rsidRPr="71A1AC8F">
        <w:rPr>
          <w:rFonts w:ascii="Verdana" w:eastAsia="Times New Roman" w:hAnsi="Verdana" w:cs="Times New Roman"/>
          <w:sz w:val="20"/>
          <w:szCs w:val="20"/>
        </w:rPr>
        <w:t xml:space="preserve"> holdtræning. Det kan i nogle tilfælde være relevant at planlægge en individuel afslutning, hvis borgers forløb har været kompliceret</w:t>
      </w:r>
      <w:r w:rsidR="0000689D" w:rsidRPr="71A1AC8F">
        <w:rPr>
          <w:rFonts w:ascii="Verdana" w:eastAsia="Times New Roman" w:hAnsi="Verdana" w:cs="Times New Roman"/>
          <w:sz w:val="20"/>
          <w:szCs w:val="20"/>
        </w:rPr>
        <w:t>, og</w:t>
      </w:r>
      <w:r w:rsidR="00AE31EB">
        <w:rPr>
          <w:rFonts w:ascii="Verdana" w:eastAsia="Times New Roman" w:hAnsi="Verdana" w:cs="Times New Roman"/>
          <w:sz w:val="20"/>
          <w:szCs w:val="20"/>
        </w:rPr>
        <w:t>/eller</w:t>
      </w:r>
      <w:r w:rsidR="0000689D" w:rsidRPr="71A1AC8F">
        <w:rPr>
          <w:rFonts w:ascii="Verdana" w:eastAsia="Times New Roman" w:hAnsi="Verdana" w:cs="Times New Roman"/>
          <w:sz w:val="20"/>
          <w:szCs w:val="20"/>
        </w:rPr>
        <w:t xml:space="preserve"> en afslutning med borger ikke kan varetages på et hold</w:t>
      </w:r>
      <w:r w:rsidR="00AE31EB">
        <w:rPr>
          <w:rFonts w:ascii="Verdana" w:eastAsia="Times New Roman" w:hAnsi="Verdana" w:cs="Times New Roman"/>
          <w:sz w:val="20"/>
          <w:szCs w:val="20"/>
        </w:rPr>
        <w:t>, fordi der ikke er tilknyttet tester-funktion til holdet</w:t>
      </w:r>
      <w:r w:rsidRPr="71A1AC8F">
        <w:rPr>
          <w:rFonts w:ascii="Verdana" w:eastAsia="Times New Roman" w:hAnsi="Verdana" w:cs="Times New Roman"/>
          <w:sz w:val="20"/>
          <w:szCs w:val="20"/>
        </w:rPr>
        <w:t>.</w:t>
      </w:r>
    </w:p>
    <w:p w14:paraId="034E5730" w14:textId="1DDCA1F2" w:rsidR="00AE31EB" w:rsidRPr="00F56393" w:rsidRDefault="00052307" w:rsidP="00AE31EB">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1.1 </w:t>
      </w:r>
      <w:r w:rsidR="00AE31EB" w:rsidRPr="00F56393">
        <w:rPr>
          <w:rFonts w:ascii="Verdana" w:eastAsia="Times New Roman" w:hAnsi="Verdana" w:cs="Times New Roman"/>
          <w:b/>
          <w:bCs/>
          <w:sz w:val="20"/>
          <w:szCs w:val="20"/>
        </w:rPr>
        <w:t>Særlige individuelle kontroltider</w:t>
      </w:r>
    </w:p>
    <w:p w14:paraId="19E8595C" w14:textId="6C630302" w:rsidR="000E2635" w:rsidRDefault="000F6CE2" w:rsidP="00F56393">
      <w:pPr>
        <w:spacing w:before="0" w:after="120"/>
        <w:rPr>
          <w:rFonts w:ascii="Verdana" w:eastAsia="Times New Roman" w:hAnsi="Verdana" w:cs="Times New Roman"/>
          <w:sz w:val="20"/>
          <w:szCs w:val="20"/>
        </w:rPr>
      </w:pPr>
      <w:r w:rsidRPr="71A1AC8F">
        <w:rPr>
          <w:rFonts w:ascii="Verdana" w:eastAsia="Times New Roman" w:hAnsi="Verdana" w:cs="Times New Roman"/>
          <w:sz w:val="20"/>
          <w:szCs w:val="20"/>
        </w:rPr>
        <w:t xml:space="preserve">Særlig afvigelse for </w:t>
      </w:r>
      <w:r w:rsidR="00AE31EB">
        <w:rPr>
          <w:rFonts w:ascii="Verdana" w:eastAsia="Times New Roman" w:hAnsi="Verdana" w:cs="Times New Roman"/>
          <w:sz w:val="20"/>
          <w:szCs w:val="20"/>
        </w:rPr>
        <w:t xml:space="preserve">almindelige </w:t>
      </w:r>
      <w:r w:rsidRPr="71A1AC8F">
        <w:rPr>
          <w:rFonts w:ascii="Verdana" w:eastAsia="Times New Roman" w:hAnsi="Verdana" w:cs="Times New Roman"/>
          <w:sz w:val="20"/>
          <w:szCs w:val="20"/>
        </w:rPr>
        <w:t xml:space="preserve">kontroltider </w:t>
      </w:r>
      <w:r w:rsidR="008E0E5A" w:rsidRPr="71A1AC8F">
        <w:rPr>
          <w:rFonts w:ascii="Verdana" w:eastAsia="Times New Roman" w:hAnsi="Verdana" w:cs="Times New Roman"/>
          <w:sz w:val="20"/>
          <w:szCs w:val="20"/>
        </w:rPr>
        <w:t>er gældende for</w:t>
      </w:r>
      <w:r w:rsidRPr="71A1AC8F">
        <w:rPr>
          <w:rFonts w:ascii="Verdana" w:eastAsia="Times New Roman" w:hAnsi="Verdana" w:cs="Times New Roman"/>
          <w:sz w:val="20"/>
          <w:szCs w:val="20"/>
        </w:rPr>
        <w:t xml:space="preserve"> borgere </w:t>
      </w:r>
      <w:r w:rsidR="008E0E5A" w:rsidRPr="71A1AC8F">
        <w:rPr>
          <w:rFonts w:ascii="Verdana" w:eastAsia="Times New Roman" w:hAnsi="Verdana" w:cs="Times New Roman"/>
          <w:sz w:val="20"/>
          <w:szCs w:val="20"/>
        </w:rPr>
        <w:t xml:space="preserve">indenfor det </w:t>
      </w:r>
      <w:r w:rsidR="004B54A1" w:rsidRPr="71A1AC8F">
        <w:rPr>
          <w:rFonts w:ascii="Verdana" w:eastAsia="Times New Roman" w:hAnsi="Verdana" w:cs="Times New Roman"/>
          <w:sz w:val="20"/>
          <w:szCs w:val="20"/>
        </w:rPr>
        <w:t>gynækologiske område</w:t>
      </w:r>
      <w:r w:rsidR="0075293E">
        <w:rPr>
          <w:rFonts w:ascii="Verdana" w:eastAsia="Times New Roman" w:hAnsi="Verdana" w:cs="Times New Roman"/>
          <w:sz w:val="20"/>
          <w:szCs w:val="20"/>
        </w:rPr>
        <w:t>,</w:t>
      </w:r>
      <w:r w:rsidR="004B54A1" w:rsidRPr="71A1AC8F">
        <w:rPr>
          <w:rFonts w:ascii="Verdana" w:eastAsia="Times New Roman" w:hAnsi="Verdana" w:cs="Times New Roman"/>
          <w:sz w:val="20"/>
          <w:szCs w:val="20"/>
        </w:rPr>
        <w:t xml:space="preserve"> </w:t>
      </w:r>
      <w:r w:rsidR="007D6D75" w:rsidRPr="71A1AC8F">
        <w:rPr>
          <w:rFonts w:ascii="Verdana" w:eastAsia="Times New Roman" w:hAnsi="Verdana" w:cs="Times New Roman"/>
          <w:sz w:val="20"/>
          <w:szCs w:val="20"/>
        </w:rPr>
        <w:t xml:space="preserve">borgere med </w:t>
      </w:r>
      <w:r w:rsidR="004B54A1" w:rsidRPr="71A1AC8F">
        <w:rPr>
          <w:rFonts w:ascii="Verdana" w:eastAsia="Times New Roman" w:hAnsi="Verdana" w:cs="Times New Roman"/>
          <w:sz w:val="20"/>
          <w:szCs w:val="20"/>
        </w:rPr>
        <w:t>kræft/</w:t>
      </w:r>
      <w:r w:rsidRPr="71A1AC8F">
        <w:rPr>
          <w:rFonts w:ascii="Verdana" w:eastAsia="Times New Roman" w:hAnsi="Verdana" w:cs="Times New Roman"/>
          <w:sz w:val="20"/>
          <w:szCs w:val="20"/>
        </w:rPr>
        <w:t>brystkræft</w:t>
      </w:r>
      <w:r w:rsidR="0075293E">
        <w:rPr>
          <w:rFonts w:ascii="Verdana" w:eastAsia="Times New Roman" w:hAnsi="Verdana" w:cs="Times New Roman"/>
          <w:sz w:val="20"/>
          <w:szCs w:val="20"/>
        </w:rPr>
        <w:t xml:space="preserve"> og ortopædkirurgiske forløb med komplikationer og/eller restriktive retningslinjer</w:t>
      </w:r>
      <w:r w:rsidR="00DF3935">
        <w:rPr>
          <w:rFonts w:ascii="Verdana" w:eastAsia="Times New Roman" w:hAnsi="Verdana" w:cs="Times New Roman"/>
          <w:sz w:val="20"/>
          <w:szCs w:val="20"/>
        </w:rPr>
        <w:t xml:space="preserve">. </w:t>
      </w:r>
      <w:r w:rsidR="00E32D6C" w:rsidRPr="71A1AC8F">
        <w:rPr>
          <w:rFonts w:ascii="Verdana" w:eastAsia="Times New Roman" w:hAnsi="Verdana" w:cs="Times New Roman"/>
          <w:sz w:val="20"/>
          <w:szCs w:val="20"/>
        </w:rPr>
        <w:t>B</w:t>
      </w:r>
      <w:r w:rsidR="008E0E5A" w:rsidRPr="71A1AC8F">
        <w:rPr>
          <w:rFonts w:ascii="Verdana" w:eastAsia="Times New Roman" w:hAnsi="Verdana" w:cs="Times New Roman"/>
          <w:sz w:val="20"/>
          <w:szCs w:val="20"/>
        </w:rPr>
        <w:t>orger</w:t>
      </w:r>
      <w:r w:rsidR="00E32D6C" w:rsidRPr="71A1AC8F">
        <w:rPr>
          <w:rFonts w:ascii="Verdana" w:eastAsia="Times New Roman" w:hAnsi="Verdana" w:cs="Times New Roman"/>
          <w:sz w:val="20"/>
          <w:szCs w:val="20"/>
        </w:rPr>
        <w:t>ne har nogle</w:t>
      </w:r>
      <w:r w:rsidR="007D6D75" w:rsidRPr="71A1AC8F">
        <w:rPr>
          <w:rFonts w:ascii="Verdana" w:eastAsia="Times New Roman" w:hAnsi="Verdana" w:cs="Times New Roman"/>
          <w:sz w:val="20"/>
          <w:szCs w:val="20"/>
        </w:rPr>
        <w:t xml:space="preserve"> særlige behov</w:t>
      </w:r>
      <w:r w:rsidR="008E0E5A" w:rsidRPr="71A1AC8F">
        <w:rPr>
          <w:rFonts w:ascii="Verdana" w:eastAsia="Times New Roman" w:hAnsi="Verdana" w:cs="Times New Roman"/>
          <w:sz w:val="20"/>
          <w:szCs w:val="20"/>
        </w:rPr>
        <w:t xml:space="preserve">, der gør det svært for dem at deltage i et regelmæssigt genoptræningsforløb både individuelt og på hold. Derfor </w:t>
      </w:r>
      <w:r w:rsidR="007D6D75" w:rsidRPr="71A1AC8F">
        <w:rPr>
          <w:rFonts w:ascii="Verdana" w:eastAsia="Times New Roman" w:hAnsi="Verdana" w:cs="Times New Roman"/>
          <w:sz w:val="20"/>
          <w:szCs w:val="20"/>
        </w:rPr>
        <w:t>kan</w:t>
      </w:r>
      <w:r w:rsidR="008E0E5A" w:rsidRPr="71A1AC8F">
        <w:rPr>
          <w:rFonts w:ascii="Verdana" w:eastAsia="Times New Roman" w:hAnsi="Verdana" w:cs="Times New Roman"/>
          <w:sz w:val="20"/>
          <w:szCs w:val="20"/>
        </w:rPr>
        <w:t xml:space="preserve"> borgerne tilbydes </w:t>
      </w:r>
      <w:r w:rsidR="007D6D75" w:rsidRPr="71A1AC8F">
        <w:rPr>
          <w:rFonts w:ascii="Verdana" w:eastAsia="Times New Roman" w:hAnsi="Verdana" w:cs="Times New Roman"/>
          <w:sz w:val="20"/>
          <w:szCs w:val="20"/>
        </w:rPr>
        <w:t xml:space="preserve">flere </w:t>
      </w:r>
      <w:r w:rsidR="008E0E5A" w:rsidRPr="71A1AC8F">
        <w:rPr>
          <w:rFonts w:ascii="Verdana" w:eastAsia="Times New Roman" w:hAnsi="Verdana" w:cs="Times New Roman"/>
          <w:sz w:val="20"/>
          <w:szCs w:val="20"/>
        </w:rPr>
        <w:t>individuelle kontroller</w:t>
      </w:r>
      <w:r w:rsidR="00E32D6C" w:rsidRPr="71A1AC8F">
        <w:rPr>
          <w:rFonts w:ascii="Verdana" w:eastAsia="Times New Roman" w:hAnsi="Verdana" w:cs="Times New Roman"/>
          <w:sz w:val="20"/>
          <w:szCs w:val="20"/>
        </w:rPr>
        <w:t>,</w:t>
      </w:r>
      <w:r w:rsidR="008E0E5A" w:rsidRPr="71A1AC8F">
        <w:rPr>
          <w:rFonts w:ascii="Verdana" w:eastAsia="Times New Roman" w:hAnsi="Verdana" w:cs="Times New Roman"/>
          <w:sz w:val="20"/>
          <w:szCs w:val="20"/>
        </w:rPr>
        <w:t xml:space="preserve"> med fokus på generel opfølgning ift. borgers funktionsniveau og instruktion i selvtræning</w:t>
      </w:r>
      <w:r w:rsidR="00E32D6C" w:rsidRPr="71A1AC8F">
        <w:rPr>
          <w:rFonts w:ascii="Verdana" w:eastAsia="Times New Roman" w:hAnsi="Verdana" w:cs="Times New Roman"/>
          <w:sz w:val="20"/>
          <w:szCs w:val="20"/>
        </w:rPr>
        <w:t>,</w:t>
      </w:r>
      <w:r w:rsidR="43792A8F" w:rsidRPr="71A1AC8F">
        <w:rPr>
          <w:rFonts w:ascii="Verdana" w:eastAsia="Times New Roman" w:hAnsi="Verdana" w:cs="Times New Roman"/>
          <w:sz w:val="20"/>
          <w:szCs w:val="20"/>
        </w:rPr>
        <w:t xml:space="preserve"> indtil borger er klar til et sammenhængende genoptræningsforløb</w:t>
      </w:r>
      <w:r w:rsidR="008E0E5A" w:rsidRPr="71A1AC8F">
        <w:rPr>
          <w:rFonts w:ascii="Verdana" w:eastAsia="Times New Roman" w:hAnsi="Verdana" w:cs="Times New Roman"/>
          <w:sz w:val="20"/>
          <w:szCs w:val="20"/>
        </w:rPr>
        <w:t>.</w:t>
      </w:r>
      <w:r w:rsidR="003D67F2" w:rsidRPr="71A1AC8F">
        <w:rPr>
          <w:rFonts w:ascii="Verdana" w:eastAsia="Times New Roman" w:hAnsi="Verdana" w:cs="Times New Roman"/>
          <w:sz w:val="20"/>
          <w:szCs w:val="20"/>
        </w:rPr>
        <w:t xml:space="preserve"> </w:t>
      </w:r>
    </w:p>
    <w:p w14:paraId="60DECCE3" w14:textId="02FCD0A3" w:rsidR="0075293E" w:rsidRPr="00F56393" w:rsidRDefault="00052307" w:rsidP="0075293E">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1.2 </w:t>
      </w:r>
      <w:r w:rsidR="0075293E" w:rsidRPr="00F56393">
        <w:rPr>
          <w:rFonts w:ascii="Verdana" w:eastAsia="Times New Roman" w:hAnsi="Verdana" w:cs="Times New Roman"/>
          <w:b/>
          <w:bCs/>
          <w:sz w:val="20"/>
          <w:szCs w:val="20"/>
        </w:rPr>
        <w:t>Forskellen mellem</w:t>
      </w:r>
      <w:r w:rsidR="002D742F">
        <w:rPr>
          <w:rFonts w:ascii="Verdana" w:eastAsia="Times New Roman" w:hAnsi="Verdana" w:cs="Times New Roman"/>
          <w:b/>
          <w:bCs/>
          <w:sz w:val="20"/>
          <w:szCs w:val="20"/>
        </w:rPr>
        <w:t xml:space="preserve"> særlige</w:t>
      </w:r>
      <w:r w:rsidR="0075293E" w:rsidRPr="00F56393">
        <w:rPr>
          <w:rFonts w:ascii="Verdana" w:eastAsia="Times New Roman" w:hAnsi="Verdana" w:cs="Times New Roman"/>
          <w:b/>
          <w:bCs/>
          <w:sz w:val="20"/>
          <w:szCs w:val="20"/>
        </w:rPr>
        <w:t xml:space="preserve"> individuelle kontroltider og individuel intervention</w:t>
      </w:r>
    </w:p>
    <w:p w14:paraId="3FD7FC22" w14:textId="3968FB6C" w:rsidR="00F56393" w:rsidRDefault="0075293E" w:rsidP="002D742F">
      <w:pPr>
        <w:spacing w:before="0" w:after="120"/>
        <w:rPr>
          <w:rFonts w:ascii="Verdana" w:eastAsia="Times New Roman" w:hAnsi="Verdana" w:cs="Times New Roman"/>
          <w:sz w:val="20"/>
          <w:szCs w:val="20"/>
        </w:rPr>
      </w:pPr>
      <w:r>
        <w:rPr>
          <w:rFonts w:ascii="Verdana" w:eastAsia="Times New Roman" w:hAnsi="Verdana" w:cs="Times New Roman"/>
          <w:sz w:val="20"/>
          <w:szCs w:val="20"/>
        </w:rPr>
        <w:t xml:space="preserve">Forskellen mellem </w:t>
      </w:r>
      <w:r w:rsidR="002D742F">
        <w:rPr>
          <w:rFonts w:ascii="Verdana" w:eastAsia="Times New Roman" w:hAnsi="Verdana" w:cs="Times New Roman"/>
          <w:sz w:val="20"/>
          <w:szCs w:val="20"/>
        </w:rPr>
        <w:t xml:space="preserve">særlige </w:t>
      </w:r>
      <w:r>
        <w:rPr>
          <w:rFonts w:ascii="Verdana" w:eastAsia="Times New Roman" w:hAnsi="Verdana" w:cs="Times New Roman"/>
          <w:sz w:val="20"/>
          <w:szCs w:val="20"/>
        </w:rPr>
        <w:t>individuelle kontroltider og individuel intervention er, at ved</w:t>
      </w:r>
      <w:r w:rsidR="002D742F">
        <w:rPr>
          <w:rFonts w:ascii="Verdana" w:eastAsia="Times New Roman" w:hAnsi="Verdana" w:cs="Times New Roman"/>
          <w:sz w:val="20"/>
          <w:szCs w:val="20"/>
        </w:rPr>
        <w:t xml:space="preserve"> særlige</w:t>
      </w:r>
      <w:r>
        <w:rPr>
          <w:rFonts w:ascii="Verdana" w:eastAsia="Times New Roman" w:hAnsi="Verdana" w:cs="Times New Roman"/>
          <w:sz w:val="20"/>
          <w:szCs w:val="20"/>
        </w:rPr>
        <w:t xml:space="preserve"> individuelle kontroller vurderes det fra gang til gang, hvornår borger skal tilses igen, og der kan sagtens gå mere end en uge imellem. Derudover bærer de</w:t>
      </w:r>
      <w:r w:rsidR="002D742F">
        <w:rPr>
          <w:rFonts w:ascii="Verdana" w:eastAsia="Times New Roman" w:hAnsi="Verdana" w:cs="Times New Roman"/>
          <w:sz w:val="20"/>
          <w:szCs w:val="20"/>
        </w:rPr>
        <w:t xml:space="preserve"> særlige</w:t>
      </w:r>
      <w:r>
        <w:rPr>
          <w:rFonts w:ascii="Verdana" w:eastAsia="Times New Roman" w:hAnsi="Verdana" w:cs="Times New Roman"/>
          <w:sz w:val="20"/>
          <w:szCs w:val="20"/>
        </w:rPr>
        <w:t xml:space="preserve"> individuelle kontroller mere præg af at være en opfølgning og instruktion </w:t>
      </w:r>
      <w:r w:rsidR="000F6D0D">
        <w:rPr>
          <w:rFonts w:ascii="Verdana" w:eastAsia="Times New Roman" w:hAnsi="Verdana" w:cs="Times New Roman"/>
          <w:sz w:val="20"/>
          <w:szCs w:val="20"/>
        </w:rPr>
        <w:t>ift.</w:t>
      </w:r>
      <w:r>
        <w:rPr>
          <w:rFonts w:ascii="Verdana" w:eastAsia="Times New Roman" w:hAnsi="Verdana" w:cs="Times New Roman"/>
          <w:sz w:val="20"/>
          <w:szCs w:val="20"/>
        </w:rPr>
        <w:t xml:space="preserve"> </w:t>
      </w:r>
      <w:r w:rsidR="00F56393">
        <w:rPr>
          <w:rFonts w:ascii="Verdana" w:eastAsia="Times New Roman" w:hAnsi="Verdana" w:cs="Times New Roman"/>
          <w:sz w:val="20"/>
          <w:szCs w:val="20"/>
        </w:rPr>
        <w:t xml:space="preserve">borgers </w:t>
      </w:r>
      <w:r>
        <w:rPr>
          <w:rFonts w:ascii="Verdana" w:eastAsia="Times New Roman" w:hAnsi="Verdana" w:cs="Times New Roman"/>
          <w:sz w:val="20"/>
          <w:szCs w:val="20"/>
        </w:rPr>
        <w:t xml:space="preserve">videre selvtræning. </w:t>
      </w:r>
    </w:p>
    <w:p w14:paraId="2D775CF6" w14:textId="48DE76C4" w:rsidR="0075293E" w:rsidRPr="001E219E" w:rsidRDefault="00F56393" w:rsidP="002D742F">
      <w:pPr>
        <w:spacing w:before="0"/>
        <w:rPr>
          <w:rFonts w:ascii="Verdana" w:eastAsia="Times New Roman" w:hAnsi="Verdana" w:cs="Times New Roman"/>
          <w:color w:val="FF0000"/>
          <w:sz w:val="20"/>
          <w:szCs w:val="20"/>
        </w:rPr>
      </w:pPr>
      <w:r>
        <w:rPr>
          <w:rFonts w:ascii="Verdana" w:eastAsia="Times New Roman" w:hAnsi="Verdana" w:cs="Times New Roman"/>
          <w:sz w:val="20"/>
          <w:szCs w:val="20"/>
        </w:rPr>
        <w:t xml:space="preserve">De </w:t>
      </w:r>
      <w:r w:rsidR="0075293E">
        <w:rPr>
          <w:rFonts w:ascii="Verdana" w:eastAsia="Times New Roman" w:hAnsi="Verdana" w:cs="Times New Roman"/>
          <w:sz w:val="20"/>
          <w:szCs w:val="20"/>
        </w:rPr>
        <w:t xml:space="preserve">individuelle interventioner </w:t>
      </w:r>
      <w:r>
        <w:rPr>
          <w:rFonts w:ascii="Verdana" w:eastAsia="Times New Roman" w:hAnsi="Verdana" w:cs="Times New Roman"/>
          <w:sz w:val="20"/>
          <w:szCs w:val="20"/>
        </w:rPr>
        <w:t xml:space="preserve">er </w:t>
      </w:r>
      <w:r w:rsidR="0075293E">
        <w:rPr>
          <w:rFonts w:ascii="Verdana" w:eastAsia="Times New Roman" w:hAnsi="Verdana" w:cs="Times New Roman"/>
          <w:sz w:val="20"/>
          <w:szCs w:val="20"/>
        </w:rPr>
        <w:t>et kontinuerligt</w:t>
      </w:r>
      <w:r w:rsidR="005A386F">
        <w:rPr>
          <w:rFonts w:ascii="Verdana" w:eastAsia="Times New Roman" w:hAnsi="Verdana" w:cs="Times New Roman"/>
          <w:sz w:val="20"/>
          <w:szCs w:val="20"/>
        </w:rPr>
        <w:t xml:space="preserve"> superviseret</w:t>
      </w:r>
      <w:r w:rsidR="0075293E">
        <w:rPr>
          <w:rFonts w:ascii="Verdana" w:eastAsia="Times New Roman" w:hAnsi="Verdana" w:cs="Times New Roman"/>
          <w:sz w:val="20"/>
          <w:szCs w:val="20"/>
        </w:rPr>
        <w:t xml:space="preserve"> </w:t>
      </w:r>
      <w:r w:rsidR="005A386F">
        <w:rPr>
          <w:rFonts w:ascii="Verdana" w:eastAsia="Times New Roman" w:hAnsi="Verdana" w:cs="Times New Roman"/>
          <w:sz w:val="20"/>
          <w:szCs w:val="20"/>
        </w:rPr>
        <w:t>genop</w:t>
      </w:r>
      <w:r w:rsidR="0075293E">
        <w:rPr>
          <w:rFonts w:ascii="Verdana" w:eastAsia="Times New Roman" w:hAnsi="Verdana" w:cs="Times New Roman"/>
          <w:sz w:val="20"/>
          <w:szCs w:val="20"/>
        </w:rPr>
        <w:t xml:space="preserve">træningsforløb med fremadrettet planlagte træningssessioner. Interventionen bærer mere præg af, at det er terapeutstyret genoptræning.  </w:t>
      </w:r>
    </w:p>
    <w:p w14:paraId="1DEEDC11" w14:textId="6167AC8A" w:rsidR="00E32D6C" w:rsidRPr="00E32D6C" w:rsidRDefault="00052307" w:rsidP="00892D6C">
      <w:pPr>
        <w:spacing w:before="0" w:after="0"/>
        <w:rPr>
          <w:rFonts w:ascii="Verdana" w:eastAsia="Times New Roman" w:hAnsi="Verdana" w:cs="Times New Roman"/>
          <w:sz w:val="20"/>
          <w:szCs w:val="20"/>
        </w:rPr>
      </w:pPr>
      <w:r>
        <w:rPr>
          <w:rFonts w:ascii="Verdana" w:eastAsia="Times New Roman" w:hAnsi="Verdana" w:cs="Times New Roman"/>
          <w:b/>
          <w:bCs/>
          <w:color w:val="004271"/>
          <w:sz w:val="24"/>
          <w:szCs w:val="24"/>
        </w:rPr>
        <w:t xml:space="preserve">2. </w:t>
      </w:r>
      <w:r w:rsidR="00F56393">
        <w:rPr>
          <w:rFonts w:ascii="Verdana" w:eastAsia="Times New Roman" w:hAnsi="Verdana" w:cs="Times New Roman"/>
          <w:b/>
          <w:bCs/>
          <w:color w:val="004271"/>
          <w:sz w:val="24"/>
          <w:szCs w:val="24"/>
        </w:rPr>
        <w:t>Antal tildelte træningsgange</w:t>
      </w:r>
      <w:r w:rsidR="00F56393">
        <w:rPr>
          <w:rFonts w:ascii="Verdana" w:eastAsia="Times New Roman" w:hAnsi="Verdana" w:cs="Times New Roman"/>
          <w:b/>
          <w:bCs/>
          <w:sz w:val="20"/>
          <w:szCs w:val="20"/>
        </w:rPr>
        <w:t xml:space="preserve"> </w:t>
      </w:r>
    </w:p>
    <w:p w14:paraId="7FFB9BAB" w14:textId="22BBE938" w:rsidR="001B70A5" w:rsidRPr="00E32D6C" w:rsidRDefault="00D54BFE" w:rsidP="009B112F">
      <w:pPr>
        <w:spacing w:before="0" w:after="0"/>
        <w:rPr>
          <w:rFonts w:ascii="Verdana" w:eastAsia="Times New Roman" w:hAnsi="Verdana" w:cs="Times New Roman"/>
          <w:b/>
          <w:bCs/>
          <w:sz w:val="20"/>
          <w:szCs w:val="20"/>
        </w:rPr>
      </w:pPr>
      <w:r>
        <w:rPr>
          <w:rFonts w:ascii="Verdana" w:eastAsia="Times New Roman" w:hAnsi="Verdana" w:cs="Times New Roman"/>
          <w:sz w:val="20"/>
          <w:szCs w:val="20"/>
        </w:rPr>
        <w:t xml:space="preserve">Det er beskrevet i </w:t>
      </w:r>
      <w:r w:rsidR="009B112F">
        <w:rPr>
          <w:rFonts w:ascii="Verdana" w:eastAsia="Times New Roman" w:hAnsi="Verdana" w:cs="Times New Roman"/>
          <w:sz w:val="20"/>
          <w:szCs w:val="20"/>
        </w:rPr>
        <w:t xml:space="preserve">de </w:t>
      </w:r>
      <w:r>
        <w:rPr>
          <w:rFonts w:ascii="Verdana" w:eastAsia="Times New Roman" w:hAnsi="Verdana" w:cs="Times New Roman"/>
          <w:sz w:val="20"/>
          <w:szCs w:val="20"/>
        </w:rPr>
        <w:t xml:space="preserve">forskellige flowdiagrammer og faglige standarder, hvor mange gange det er </w:t>
      </w:r>
      <w:r w:rsidR="00A30882">
        <w:rPr>
          <w:rFonts w:ascii="Verdana" w:eastAsia="Times New Roman" w:hAnsi="Verdana" w:cs="Times New Roman"/>
          <w:sz w:val="20"/>
          <w:szCs w:val="20"/>
        </w:rPr>
        <w:t>vurderet faglig relevant</w:t>
      </w:r>
      <w:r>
        <w:rPr>
          <w:rFonts w:ascii="Verdana" w:eastAsia="Times New Roman" w:hAnsi="Verdana" w:cs="Times New Roman"/>
          <w:sz w:val="20"/>
          <w:szCs w:val="20"/>
        </w:rPr>
        <w:t>, at</w:t>
      </w:r>
      <w:r w:rsidR="00A30882">
        <w:rPr>
          <w:rFonts w:ascii="Verdana" w:eastAsia="Times New Roman" w:hAnsi="Verdana" w:cs="Times New Roman"/>
          <w:sz w:val="20"/>
          <w:szCs w:val="20"/>
        </w:rPr>
        <w:t xml:space="preserve"> en</w:t>
      </w:r>
      <w:r>
        <w:rPr>
          <w:rFonts w:ascii="Verdana" w:eastAsia="Times New Roman" w:hAnsi="Verdana" w:cs="Times New Roman"/>
          <w:sz w:val="20"/>
          <w:szCs w:val="20"/>
        </w:rPr>
        <w:t xml:space="preserve"> borger skal modtage en terapeutisk intervention.</w:t>
      </w:r>
      <w:r w:rsidR="001B70A5">
        <w:rPr>
          <w:rFonts w:ascii="Verdana" w:eastAsia="Times New Roman" w:hAnsi="Verdana" w:cs="Times New Roman"/>
          <w:sz w:val="20"/>
          <w:szCs w:val="20"/>
        </w:rPr>
        <w:t xml:space="preserve"> Længden på alle genoptræningsforløb er så vidt det er muligt, fastsat ud fra kliniske retningslinjer og evidensbaseret forskning.</w:t>
      </w:r>
      <w:r>
        <w:rPr>
          <w:rFonts w:ascii="Verdana" w:eastAsia="Times New Roman" w:hAnsi="Verdana" w:cs="Times New Roman"/>
          <w:sz w:val="20"/>
          <w:szCs w:val="20"/>
        </w:rPr>
        <w:t xml:space="preserve"> D</w:t>
      </w:r>
      <w:r w:rsidR="001B70A5">
        <w:rPr>
          <w:rFonts w:ascii="Verdana" w:eastAsia="Times New Roman" w:hAnsi="Verdana" w:cs="Times New Roman"/>
          <w:sz w:val="20"/>
          <w:szCs w:val="20"/>
        </w:rPr>
        <w:t>ermed kan</w:t>
      </w:r>
      <w:r>
        <w:rPr>
          <w:rFonts w:ascii="Verdana" w:eastAsia="Times New Roman" w:hAnsi="Verdana" w:cs="Times New Roman"/>
          <w:sz w:val="20"/>
          <w:szCs w:val="20"/>
        </w:rPr>
        <w:t xml:space="preserve"> antal gange </w:t>
      </w:r>
      <w:r w:rsidR="001B70A5">
        <w:rPr>
          <w:rFonts w:ascii="Verdana" w:eastAsia="Times New Roman" w:hAnsi="Verdana" w:cs="Times New Roman"/>
          <w:sz w:val="20"/>
          <w:szCs w:val="20"/>
        </w:rPr>
        <w:t>i et genoptræningsforløb</w:t>
      </w:r>
      <w:r>
        <w:rPr>
          <w:rFonts w:ascii="Verdana" w:eastAsia="Times New Roman" w:hAnsi="Verdana" w:cs="Times New Roman"/>
          <w:sz w:val="20"/>
          <w:szCs w:val="20"/>
        </w:rPr>
        <w:t xml:space="preserve"> variere alt efter diagnose. Orientering i flowdiagrammer og faglige standarder anbefales til at uddybe specifikke variationer.</w:t>
      </w:r>
    </w:p>
    <w:p w14:paraId="1B80F39C" w14:textId="6FDD8C14" w:rsidR="00D54BFE" w:rsidRDefault="00D54BFE" w:rsidP="0042400B">
      <w:pPr>
        <w:spacing w:before="0" w:after="120"/>
        <w:rPr>
          <w:rFonts w:ascii="Verdana" w:eastAsia="Times New Roman" w:hAnsi="Verdana" w:cs="Times New Roman"/>
          <w:sz w:val="20"/>
          <w:szCs w:val="20"/>
        </w:rPr>
      </w:pPr>
      <w:r>
        <w:rPr>
          <w:rFonts w:ascii="Verdana" w:eastAsia="Times New Roman" w:hAnsi="Verdana" w:cs="Times New Roman"/>
          <w:sz w:val="20"/>
          <w:szCs w:val="20"/>
        </w:rPr>
        <w:t xml:space="preserve">Som udgangspunkt sigtes der mod, at borgerne skal deltage på hold, når </w:t>
      </w:r>
      <w:r w:rsidR="004428F9">
        <w:rPr>
          <w:rFonts w:ascii="Verdana" w:eastAsia="Times New Roman" w:hAnsi="Verdana" w:cs="Times New Roman"/>
          <w:sz w:val="20"/>
          <w:szCs w:val="20"/>
        </w:rPr>
        <w:t>borgernes</w:t>
      </w:r>
      <w:r>
        <w:rPr>
          <w:rFonts w:ascii="Verdana" w:eastAsia="Times New Roman" w:hAnsi="Verdana" w:cs="Times New Roman"/>
          <w:sz w:val="20"/>
          <w:szCs w:val="20"/>
        </w:rPr>
        <w:t xml:space="preserve"> fysiske funktionsniveau tillader det. Flowdiagrammer</w:t>
      </w:r>
      <w:r w:rsidR="001B70A5">
        <w:rPr>
          <w:rFonts w:ascii="Verdana" w:eastAsia="Times New Roman" w:hAnsi="Verdana" w:cs="Times New Roman"/>
          <w:sz w:val="20"/>
          <w:szCs w:val="20"/>
        </w:rPr>
        <w:t>ne</w:t>
      </w:r>
      <w:r>
        <w:rPr>
          <w:rFonts w:ascii="Verdana" w:eastAsia="Times New Roman" w:hAnsi="Verdana" w:cs="Times New Roman"/>
          <w:sz w:val="20"/>
          <w:szCs w:val="20"/>
        </w:rPr>
        <w:t xml:space="preserve"> beskriver, hvornår borgere skal træne individuelt eller på hold.  </w:t>
      </w:r>
    </w:p>
    <w:p w14:paraId="408648F7" w14:textId="2CF7CA72" w:rsidR="00D54BFE" w:rsidRDefault="00F213E6" w:rsidP="001E219E">
      <w:pPr>
        <w:spacing w:before="0"/>
        <w:rPr>
          <w:rFonts w:ascii="Verdana" w:eastAsia="Times New Roman" w:hAnsi="Verdana" w:cs="Times New Roman"/>
          <w:sz w:val="20"/>
          <w:szCs w:val="20"/>
        </w:rPr>
      </w:pPr>
      <w:r w:rsidRPr="00F213E6">
        <w:rPr>
          <w:rFonts w:ascii="Verdana" w:eastAsia="Times New Roman" w:hAnsi="Verdana" w:cs="Times New Roman"/>
          <w:i/>
          <w:iCs/>
          <w:sz w:val="20"/>
          <w:szCs w:val="20"/>
        </w:rPr>
        <w:lastRenderedPageBreak/>
        <w:t>OBS:</w:t>
      </w:r>
      <w:r>
        <w:rPr>
          <w:rFonts w:ascii="Verdana" w:eastAsia="Times New Roman" w:hAnsi="Verdana" w:cs="Times New Roman"/>
          <w:sz w:val="20"/>
          <w:szCs w:val="20"/>
        </w:rPr>
        <w:t xml:space="preserve"> </w:t>
      </w:r>
      <w:r w:rsidR="00D54BFE" w:rsidRPr="71A1AC8F">
        <w:rPr>
          <w:rFonts w:ascii="Verdana" w:eastAsia="Times New Roman" w:hAnsi="Verdana" w:cs="Times New Roman"/>
          <w:sz w:val="20"/>
          <w:szCs w:val="20"/>
        </w:rPr>
        <w:t xml:space="preserve">Det er i den sammenhæng vigtigt at pointere, at borgernes antal individuelle gange pga. for lavt funktionsniveau til holdbaseret genoptræning, ikke går ikke fra deres antal gange på hold. </w:t>
      </w:r>
    </w:p>
    <w:p w14:paraId="2373BF3D" w14:textId="5BCA3BF6" w:rsidR="00892D6C" w:rsidRPr="00892D6C" w:rsidRDefault="00052307" w:rsidP="00892D6C">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2.1 </w:t>
      </w:r>
      <w:r w:rsidR="00892D6C">
        <w:rPr>
          <w:rFonts w:ascii="Verdana" w:eastAsia="Times New Roman" w:hAnsi="Verdana" w:cs="Times New Roman"/>
          <w:b/>
          <w:bCs/>
          <w:sz w:val="20"/>
          <w:szCs w:val="20"/>
        </w:rPr>
        <w:t>Max. antal tildelte gange</w:t>
      </w:r>
      <w:r w:rsidR="0042400B">
        <w:rPr>
          <w:rFonts w:ascii="Verdana" w:eastAsia="Times New Roman" w:hAnsi="Verdana" w:cs="Times New Roman"/>
          <w:b/>
          <w:bCs/>
          <w:sz w:val="20"/>
          <w:szCs w:val="20"/>
        </w:rPr>
        <w:t xml:space="preserve"> sammenlagt</w:t>
      </w:r>
      <w:r w:rsidR="00892D6C">
        <w:rPr>
          <w:rFonts w:ascii="Verdana" w:eastAsia="Times New Roman" w:hAnsi="Verdana" w:cs="Times New Roman"/>
          <w:b/>
          <w:bCs/>
          <w:sz w:val="20"/>
          <w:szCs w:val="20"/>
        </w:rPr>
        <w:t xml:space="preserve"> for individuel- og holdtræning</w:t>
      </w:r>
    </w:p>
    <w:p w14:paraId="6701E8D0" w14:textId="664C5CE9" w:rsidR="00892D6C" w:rsidRDefault="00892D6C" w:rsidP="00892D6C">
      <w:pPr>
        <w:spacing w:before="0" w:after="120"/>
        <w:rPr>
          <w:rFonts w:ascii="Verdana" w:eastAsia="Times New Roman" w:hAnsi="Verdana" w:cs="Times New Roman"/>
          <w:sz w:val="20"/>
          <w:szCs w:val="20"/>
        </w:rPr>
      </w:pPr>
      <w:r>
        <w:rPr>
          <w:rFonts w:ascii="Verdana" w:eastAsia="Times New Roman" w:hAnsi="Verdana" w:cs="Times New Roman"/>
          <w:sz w:val="20"/>
          <w:szCs w:val="20"/>
        </w:rPr>
        <w:t>D</w:t>
      </w:r>
      <w:r w:rsidR="00702CB3">
        <w:rPr>
          <w:rFonts w:ascii="Verdana" w:eastAsia="Times New Roman" w:hAnsi="Verdana" w:cs="Times New Roman"/>
          <w:sz w:val="20"/>
          <w:szCs w:val="20"/>
        </w:rPr>
        <w:t>e</w:t>
      </w:r>
      <w:r>
        <w:rPr>
          <w:rFonts w:ascii="Verdana" w:eastAsia="Times New Roman" w:hAnsi="Verdana" w:cs="Times New Roman"/>
          <w:sz w:val="20"/>
          <w:szCs w:val="20"/>
        </w:rPr>
        <w:t>r er en forventning om, at størstedelen af borgerne som udgangspunkt kan følge det respektive flowdiagram ift. antal tildelte gange. Enkelte borgere kan dog have brug for flere antal gange end vanligt,</w:t>
      </w:r>
      <w:r w:rsidR="0042400B">
        <w:rPr>
          <w:rFonts w:ascii="Verdana" w:eastAsia="Times New Roman" w:hAnsi="Verdana" w:cs="Times New Roman"/>
          <w:sz w:val="20"/>
          <w:szCs w:val="20"/>
        </w:rPr>
        <w:t xml:space="preserve"> både</w:t>
      </w:r>
      <w:r>
        <w:rPr>
          <w:rFonts w:ascii="Verdana" w:eastAsia="Times New Roman" w:hAnsi="Verdana" w:cs="Times New Roman"/>
          <w:sz w:val="20"/>
          <w:szCs w:val="20"/>
        </w:rPr>
        <w:t xml:space="preserve"> ift. individuel genoptræning eller må forlænges på holdet. </w:t>
      </w:r>
    </w:p>
    <w:p w14:paraId="708AFEA2" w14:textId="4446EEBB" w:rsidR="00892D6C" w:rsidRDefault="00892D6C" w:rsidP="00892D6C">
      <w:pPr>
        <w:spacing w:before="0" w:after="0"/>
        <w:rPr>
          <w:rFonts w:ascii="Verdana" w:eastAsia="Times New Roman" w:hAnsi="Verdana" w:cs="Times New Roman"/>
          <w:sz w:val="20"/>
          <w:szCs w:val="20"/>
        </w:rPr>
      </w:pPr>
      <w:r>
        <w:rPr>
          <w:rFonts w:ascii="Verdana" w:eastAsia="Times New Roman" w:hAnsi="Verdana" w:cs="Times New Roman"/>
          <w:sz w:val="20"/>
          <w:szCs w:val="20"/>
        </w:rPr>
        <w:t>Overordnet set, er der dog en fastsat ramme gældende for de fleste diagnosegrupper, at borger må tildeles</w:t>
      </w:r>
      <w:r w:rsidR="00676B86">
        <w:rPr>
          <w:rFonts w:ascii="Verdana" w:eastAsia="Times New Roman" w:hAnsi="Verdana" w:cs="Times New Roman"/>
          <w:sz w:val="20"/>
          <w:szCs w:val="20"/>
        </w:rPr>
        <w:t xml:space="preserve"> max.</w:t>
      </w:r>
      <w:r>
        <w:rPr>
          <w:rFonts w:ascii="Verdana" w:eastAsia="Times New Roman" w:hAnsi="Verdana" w:cs="Times New Roman"/>
          <w:sz w:val="20"/>
          <w:szCs w:val="20"/>
        </w:rPr>
        <w:t xml:space="preserve"> 24 gange sammenlagt for både individuel- og holdtræning. Enkelte </w:t>
      </w:r>
      <w:r w:rsidR="00702CB3">
        <w:rPr>
          <w:rFonts w:ascii="Verdana" w:eastAsia="Times New Roman" w:hAnsi="Verdana" w:cs="Times New Roman"/>
          <w:sz w:val="20"/>
          <w:szCs w:val="20"/>
        </w:rPr>
        <w:t xml:space="preserve">diagnosegrupper og </w:t>
      </w:r>
      <w:r>
        <w:rPr>
          <w:rFonts w:ascii="Verdana" w:eastAsia="Times New Roman" w:hAnsi="Verdana" w:cs="Times New Roman"/>
          <w:sz w:val="20"/>
          <w:szCs w:val="20"/>
        </w:rPr>
        <w:t xml:space="preserve">tilhørende </w:t>
      </w:r>
      <w:r w:rsidR="00702CB3">
        <w:rPr>
          <w:rFonts w:ascii="Verdana" w:eastAsia="Times New Roman" w:hAnsi="Verdana" w:cs="Times New Roman"/>
          <w:sz w:val="20"/>
          <w:szCs w:val="20"/>
        </w:rPr>
        <w:t>flowdiagrammer</w:t>
      </w:r>
      <w:r>
        <w:rPr>
          <w:rFonts w:ascii="Verdana" w:eastAsia="Times New Roman" w:hAnsi="Verdana" w:cs="Times New Roman"/>
          <w:sz w:val="20"/>
          <w:szCs w:val="20"/>
        </w:rPr>
        <w:t xml:space="preserve"> fraviger dette, hvilket er anført på flowdiagrammet. </w:t>
      </w:r>
    </w:p>
    <w:p w14:paraId="2EE49820" w14:textId="183CB258" w:rsidR="00702CB3" w:rsidRDefault="00892D6C" w:rsidP="002D742F">
      <w:pPr>
        <w:spacing w:before="0" w:after="120"/>
        <w:rPr>
          <w:rFonts w:ascii="Verdana" w:eastAsia="Times New Roman" w:hAnsi="Verdana" w:cs="Times New Roman"/>
          <w:sz w:val="20"/>
          <w:szCs w:val="20"/>
        </w:rPr>
      </w:pPr>
      <w:r>
        <w:rPr>
          <w:rFonts w:ascii="Verdana" w:eastAsia="Times New Roman" w:hAnsi="Verdana" w:cs="Times New Roman"/>
          <w:sz w:val="20"/>
          <w:szCs w:val="20"/>
        </w:rPr>
        <w:t>Hvis der på flowdiagrammet ikke er anført et max. antal gange, så gælder reglen om max. 24 gange sammenlagt for både individuel- og holdtræning.</w:t>
      </w:r>
      <w:r w:rsidR="00910DD2">
        <w:rPr>
          <w:rFonts w:ascii="Verdana" w:eastAsia="Times New Roman" w:hAnsi="Verdana" w:cs="Times New Roman"/>
          <w:sz w:val="20"/>
          <w:szCs w:val="20"/>
        </w:rPr>
        <w:t xml:space="preserve"> Hvis borger modtager både et ergo- og fysioterapeutisk </w:t>
      </w:r>
      <w:r w:rsidR="002D742F">
        <w:rPr>
          <w:rFonts w:ascii="Verdana" w:eastAsia="Times New Roman" w:hAnsi="Verdana" w:cs="Times New Roman"/>
          <w:sz w:val="20"/>
          <w:szCs w:val="20"/>
        </w:rPr>
        <w:t>genoptrænings</w:t>
      </w:r>
      <w:r w:rsidR="00910DD2">
        <w:rPr>
          <w:rFonts w:ascii="Verdana" w:eastAsia="Times New Roman" w:hAnsi="Verdana" w:cs="Times New Roman"/>
          <w:sz w:val="20"/>
          <w:szCs w:val="20"/>
        </w:rPr>
        <w:t>forløb, så kan borger reelt set modtage 24 gange for hvert forløb, hvis borgers behov kræver dette.</w:t>
      </w:r>
    </w:p>
    <w:p w14:paraId="072201EB" w14:textId="1884ADBC" w:rsidR="00910DD2" w:rsidRPr="002226C0" w:rsidRDefault="00052307" w:rsidP="00910DD2">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2.2 </w:t>
      </w:r>
      <w:r w:rsidR="00910DD2" w:rsidRPr="002226C0">
        <w:rPr>
          <w:rFonts w:ascii="Verdana" w:eastAsia="Times New Roman" w:hAnsi="Verdana" w:cs="Times New Roman"/>
          <w:b/>
          <w:bCs/>
          <w:sz w:val="20"/>
          <w:szCs w:val="20"/>
        </w:rPr>
        <w:t>Forlængelse</w:t>
      </w:r>
    </w:p>
    <w:p w14:paraId="25191A92" w14:textId="36A586DE" w:rsidR="00892D6C" w:rsidRDefault="00702CB3" w:rsidP="00892D6C">
      <w:pPr>
        <w:spacing w:before="0" w:after="0"/>
        <w:rPr>
          <w:rFonts w:ascii="Verdana" w:eastAsia="Times New Roman" w:hAnsi="Verdana" w:cs="Times New Roman"/>
          <w:sz w:val="20"/>
          <w:szCs w:val="20"/>
        </w:rPr>
      </w:pPr>
      <w:r>
        <w:rPr>
          <w:rFonts w:ascii="Verdana" w:eastAsia="Times New Roman" w:hAnsi="Verdana" w:cs="Times New Roman"/>
          <w:sz w:val="20"/>
          <w:szCs w:val="20"/>
        </w:rPr>
        <w:t>H</w:t>
      </w:r>
      <w:r w:rsidR="00892D6C">
        <w:rPr>
          <w:rFonts w:ascii="Verdana" w:eastAsia="Times New Roman" w:hAnsi="Verdana" w:cs="Times New Roman"/>
          <w:sz w:val="20"/>
          <w:szCs w:val="20"/>
        </w:rPr>
        <w:t>vis</w:t>
      </w:r>
      <w:r>
        <w:rPr>
          <w:rFonts w:ascii="Verdana" w:eastAsia="Times New Roman" w:hAnsi="Verdana" w:cs="Times New Roman"/>
          <w:sz w:val="20"/>
          <w:szCs w:val="20"/>
        </w:rPr>
        <w:t xml:space="preserve"> </w:t>
      </w:r>
      <w:r w:rsidR="00892D6C">
        <w:rPr>
          <w:rFonts w:ascii="Verdana" w:eastAsia="Times New Roman" w:hAnsi="Verdana" w:cs="Times New Roman"/>
          <w:sz w:val="20"/>
          <w:szCs w:val="20"/>
        </w:rPr>
        <w:t>man som terapeut vurderer, at borger har</w:t>
      </w:r>
      <w:r>
        <w:rPr>
          <w:rFonts w:ascii="Verdana" w:eastAsia="Times New Roman" w:hAnsi="Verdana" w:cs="Times New Roman"/>
          <w:sz w:val="20"/>
          <w:szCs w:val="20"/>
        </w:rPr>
        <w:t xml:space="preserve"> behov for at</w:t>
      </w:r>
      <w:r w:rsidR="00D126BE">
        <w:rPr>
          <w:rFonts w:ascii="Verdana" w:eastAsia="Times New Roman" w:hAnsi="Verdana" w:cs="Times New Roman"/>
          <w:sz w:val="20"/>
          <w:szCs w:val="20"/>
        </w:rPr>
        <w:t xml:space="preserve"> få</w:t>
      </w:r>
      <w:r>
        <w:rPr>
          <w:rFonts w:ascii="Verdana" w:eastAsia="Times New Roman" w:hAnsi="Verdana" w:cs="Times New Roman"/>
          <w:sz w:val="20"/>
          <w:szCs w:val="20"/>
        </w:rPr>
        <w:t xml:space="preserve"> forlænge</w:t>
      </w:r>
      <w:r w:rsidR="00D126BE">
        <w:rPr>
          <w:rFonts w:ascii="Verdana" w:eastAsia="Times New Roman" w:hAnsi="Verdana" w:cs="Times New Roman"/>
          <w:sz w:val="20"/>
          <w:szCs w:val="20"/>
        </w:rPr>
        <w:t xml:space="preserve">t </w:t>
      </w:r>
      <w:r w:rsidR="00892D6C">
        <w:rPr>
          <w:rFonts w:ascii="Verdana" w:eastAsia="Times New Roman" w:hAnsi="Verdana" w:cs="Times New Roman"/>
          <w:sz w:val="20"/>
          <w:szCs w:val="20"/>
        </w:rPr>
        <w:t>genoptrænings</w:t>
      </w:r>
      <w:r>
        <w:rPr>
          <w:rFonts w:ascii="Verdana" w:eastAsia="Times New Roman" w:hAnsi="Verdana" w:cs="Times New Roman"/>
          <w:sz w:val="20"/>
          <w:szCs w:val="20"/>
        </w:rPr>
        <w:t>forløb</w:t>
      </w:r>
      <w:r w:rsidR="00D126BE">
        <w:rPr>
          <w:rFonts w:ascii="Verdana" w:eastAsia="Times New Roman" w:hAnsi="Verdana" w:cs="Times New Roman"/>
          <w:sz w:val="20"/>
          <w:szCs w:val="20"/>
        </w:rPr>
        <w:t>et</w:t>
      </w:r>
      <w:r>
        <w:rPr>
          <w:rFonts w:ascii="Verdana" w:eastAsia="Times New Roman" w:hAnsi="Verdana" w:cs="Times New Roman"/>
          <w:sz w:val="20"/>
          <w:szCs w:val="20"/>
        </w:rPr>
        <w:t xml:space="preserve">, men stadig indenfor </w:t>
      </w:r>
      <w:r w:rsidR="00892D6C">
        <w:rPr>
          <w:rFonts w:ascii="Verdana" w:eastAsia="Times New Roman" w:hAnsi="Verdana" w:cs="Times New Roman"/>
          <w:sz w:val="20"/>
          <w:szCs w:val="20"/>
        </w:rPr>
        <w:t>ma</w:t>
      </w:r>
      <w:r w:rsidR="00676B86">
        <w:rPr>
          <w:rFonts w:ascii="Verdana" w:eastAsia="Times New Roman" w:hAnsi="Verdana" w:cs="Times New Roman"/>
          <w:sz w:val="20"/>
          <w:szCs w:val="20"/>
        </w:rPr>
        <w:t>x. grænsen</w:t>
      </w:r>
      <w:r>
        <w:rPr>
          <w:rFonts w:ascii="Verdana" w:eastAsia="Times New Roman" w:hAnsi="Verdana" w:cs="Times New Roman"/>
          <w:sz w:val="20"/>
          <w:szCs w:val="20"/>
        </w:rPr>
        <w:t xml:space="preserve"> </w:t>
      </w:r>
      <w:r w:rsidR="00676B86">
        <w:rPr>
          <w:rFonts w:ascii="Verdana" w:eastAsia="Times New Roman" w:hAnsi="Verdana" w:cs="Times New Roman"/>
          <w:sz w:val="20"/>
          <w:szCs w:val="20"/>
        </w:rPr>
        <w:t>sammenlagt for</w:t>
      </w:r>
      <w:r>
        <w:rPr>
          <w:rFonts w:ascii="Verdana" w:eastAsia="Times New Roman" w:hAnsi="Verdana" w:cs="Times New Roman"/>
          <w:sz w:val="20"/>
          <w:szCs w:val="20"/>
        </w:rPr>
        <w:t xml:space="preserve"> individuelt og på hold, skal den faglige argumentation</w:t>
      </w:r>
      <w:r w:rsidR="00892D6C">
        <w:rPr>
          <w:rFonts w:ascii="Verdana" w:eastAsia="Times New Roman" w:hAnsi="Verdana" w:cs="Times New Roman"/>
          <w:sz w:val="20"/>
          <w:szCs w:val="20"/>
        </w:rPr>
        <w:t xml:space="preserve"> </w:t>
      </w:r>
      <w:r>
        <w:rPr>
          <w:rFonts w:ascii="Verdana" w:eastAsia="Times New Roman" w:hAnsi="Verdana" w:cs="Times New Roman"/>
          <w:sz w:val="20"/>
          <w:szCs w:val="20"/>
        </w:rPr>
        <w:t xml:space="preserve">dokumenteres i </w:t>
      </w:r>
      <w:r w:rsidR="002D742F">
        <w:rPr>
          <w:rFonts w:ascii="Verdana" w:eastAsia="Times New Roman" w:hAnsi="Verdana" w:cs="Times New Roman"/>
          <w:sz w:val="20"/>
          <w:szCs w:val="20"/>
        </w:rPr>
        <w:t xml:space="preserve">borgers </w:t>
      </w:r>
      <w:r>
        <w:rPr>
          <w:rFonts w:ascii="Verdana" w:eastAsia="Times New Roman" w:hAnsi="Verdana" w:cs="Times New Roman"/>
          <w:sz w:val="20"/>
          <w:szCs w:val="20"/>
        </w:rPr>
        <w:t>journal.</w:t>
      </w:r>
      <w:r w:rsidR="00676B86">
        <w:rPr>
          <w:rFonts w:ascii="Verdana" w:eastAsia="Times New Roman" w:hAnsi="Verdana" w:cs="Times New Roman"/>
          <w:sz w:val="20"/>
          <w:szCs w:val="20"/>
        </w:rPr>
        <w:t xml:space="preserve"> </w:t>
      </w:r>
      <w:r w:rsidR="0042400B">
        <w:rPr>
          <w:rFonts w:ascii="Verdana" w:eastAsia="Times New Roman" w:hAnsi="Verdana" w:cs="Times New Roman"/>
          <w:sz w:val="20"/>
          <w:szCs w:val="20"/>
        </w:rPr>
        <w:t xml:space="preserve">Det kan være gavnligt at sparre med en kollega, omkring disse beslutninger, så alle perspektiver bliver taget i betragtning. Det er f.eks. oplagt at have </w:t>
      </w:r>
      <w:r w:rsidR="008733A1">
        <w:rPr>
          <w:rFonts w:ascii="Verdana" w:eastAsia="Times New Roman" w:hAnsi="Verdana" w:cs="Times New Roman"/>
          <w:sz w:val="20"/>
          <w:szCs w:val="20"/>
        </w:rPr>
        <w:t xml:space="preserve">en </w:t>
      </w:r>
      <w:r w:rsidR="0042400B">
        <w:rPr>
          <w:rFonts w:ascii="Verdana" w:eastAsia="Times New Roman" w:hAnsi="Verdana" w:cs="Times New Roman"/>
          <w:sz w:val="20"/>
          <w:szCs w:val="20"/>
        </w:rPr>
        <w:t>faglig sparring med den kollega</w:t>
      </w:r>
      <w:r w:rsidR="00D126BE">
        <w:rPr>
          <w:rFonts w:ascii="Verdana" w:eastAsia="Times New Roman" w:hAnsi="Verdana" w:cs="Times New Roman"/>
          <w:sz w:val="20"/>
          <w:szCs w:val="20"/>
        </w:rPr>
        <w:t>,</w:t>
      </w:r>
      <w:r w:rsidR="0042400B">
        <w:rPr>
          <w:rFonts w:ascii="Verdana" w:eastAsia="Times New Roman" w:hAnsi="Verdana" w:cs="Times New Roman"/>
          <w:sz w:val="20"/>
          <w:szCs w:val="20"/>
        </w:rPr>
        <w:t xml:space="preserve"> man har </w:t>
      </w:r>
      <w:r w:rsidR="00910DD2">
        <w:rPr>
          <w:rFonts w:ascii="Verdana" w:eastAsia="Times New Roman" w:hAnsi="Verdana" w:cs="Times New Roman"/>
          <w:sz w:val="20"/>
          <w:szCs w:val="20"/>
        </w:rPr>
        <w:t xml:space="preserve">det specifikke </w:t>
      </w:r>
      <w:r w:rsidR="0042400B">
        <w:rPr>
          <w:rFonts w:ascii="Verdana" w:eastAsia="Times New Roman" w:hAnsi="Verdana" w:cs="Times New Roman"/>
          <w:sz w:val="20"/>
          <w:szCs w:val="20"/>
        </w:rPr>
        <w:t>hold</w:t>
      </w:r>
      <w:r w:rsidR="00D126BE">
        <w:rPr>
          <w:rFonts w:ascii="Verdana" w:eastAsia="Times New Roman" w:hAnsi="Verdana" w:cs="Times New Roman"/>
          <w:sz w:val="20"/>
          <w:szCs w:val="20"/>
        </w:rPr>
        <w:t xml:space="preserve"> sammen med. Hvis det</w:t>
      </w:r>
      <w:r w:rsidR="008733A1">
        <w:rPr>
          <w:rFonts w:ascii="Verdana" w:eastAsia="Times New Roman" w:hAnsi="Verdana" w:cs="Times New Roman"/>
          <w:sz w:val="20"/>
          <w:szCs w:val="20"/>
        </w:rPr>
        <w:t xml:space="preserve"> vurderes relevant</w:t>
      </w:r>
      <w:r w:rsidR="00D126BE">
        <w:rPr>
          <w:rFonts w:ascii="Verdana" w:eastAsia="Times New Roman" w:hAnsi="Verdana" w:cs="Times New Roman"/>
          <w:sz w:val="20"/>
          <w:szCs w:val="20"/>
        </w:rPr>
        <w:t xml:space="preserve"> at forlænge borgers individuelle gange mere end vanligt, kan det være relevant at sparre med andre kollegaer i </w:t>
      </w:r>
      <w:r w:rsidR="008733A1">
        <w:rPr>
          <w:rFonts w:ascii="Verdana" w:eastAsia="Times New Roman" w:hAnsi="Verdana" w:cs="Times New Roman"/>
          <w:sz w:val="20"/>
          <w:szCs w:val="20"/>
        </w:rPr>
        <w:t xml:space="preserve">den relevante </w:t>
      </w:r>
      <w:r w:rsidR="00D126BE">
        <w:rPr>
          <w:rFonts w:ascii="Verdana" w:eastAsia="Times New Roman" w:hAnsi="Verdana" w:cs="Times New Roman"/>
          <w:sz w:val="20"/>
          <w:szCs w:val="20"/>
        </w:rPr>
        <w:t>diagnosegruppe eller med den kollega, som varetager det hold, som borger fremtidigt skal på.</w:t>
      </w:r>
      <w:r>
        <w:rPr>
          <w:rFonts w:ascii="Verdana" w:eastAsia="Times New Roman" w:hAnsi="Verdana" w:cs="Times New Roman"/>
          <w:sz w:val="20"/>
          <w:szCs w:val="20"/>
        </w:rPr>
        <w:t xml:space="preserve"> </w:t>
      </w:r>
    </w:p>
    <w:p w14:paraId="17D71D98" w14:textId="27E28DD8" w:rsidR="00702CB3" w:rsidRPr="009F509C" w:rsidRDefault="00702CB3" w:rsidP="002D742F">
      <w:pPr>
        <w:spacing w:before="0"/>
        <w:rPr>
          <w:rFonts w:ascii="Verdana" w:eastAsia="Times New Roman" w:hAnsi="Verdana" w:cs="Times New Roman"/>
          <w:i/>
          <w:iCs/>
          <w:sz w:val="20"/>
          <w:szCs w:val="20"/>
          <w:highlight w:val="yellow"/>
        </w:rPr>
      </w:pPr>
      <w:r w:rsidRPr="009F509C">
        <w:rPr>
          <w:rFonts w:ascii="Verdana" w:eastAsia="Times New Roman" w:hAnsi="Verdana" w:cs="Times New Roman"/>
          <w:i/>
          <w:iCs/>
          <w:sz w:val="20"/>
          <w:szCs w:val="20"/>
        </w:rPr>
        <w:t>Hvis terapeuten vurderer</w:t>
      </w:r>
      <w:r w:rsidR="00892D6C" w:rsidRPr="009F509C">
        <w:rPr>
          <w:rFonts w:ascii="Verdana" w:eastAsia="Times New Roman" w:hAnsi="Verdana" w:cs="Times New Roman"/>
          <w:i/>
          <w:iCs/>
          <w:sz w:val="20"/>
          <w:szCs w:val="20"/>
        </w:rPr>
        <w:t>,</w:t>
      </w:r>
      <w:r w:rsidRPr="009F509C">
        <w:rPr>
          <w:rFonts w:ascii="Verdana" w:eastAsia="Times New Roman" w:hAnsi="Verdana" w:cs="Times New Roman"/>
          <w:i/>
          <w:iCs/>
          <w:sz w:val="20"/>
          <w:szCs w:val="20"/>
        </w:rPr>
        <w:t xml:space="preserve"> at borger har behov for mere end det max</w:t>
      </w:r>
      <w:r w:rsidR="00892D6C" w:rsidRPr="009F509C">
        <w:rPr>
          <w:rFonts w:ascii="Verdana" w:eastAsia="Times New Roman" w:hAnsi="Verdana" w:cs="Times New Roman"/>
          <w:i/>
          <w:iCs/>
          <w:sz w:val="20"/>
          <w:szCs w:val="20"/>
        </w:rPr>
        <w:t>.</w:t>
      </w:r>
      <w:r w:rsidRPr="009F509C">
        <w:rPr>
          <w:rFonts w:ascii="Verdana" w:eastAsia="Times New Roman" w:hAnsi="Verdana" w:cs="Times New Roman"/>
          <w:i/>
          <w:iCs/>
          <w:sz w:val="20"/>
          <w:szCs w:val="20"/>
        </w:rPr>
        <w:t xml:space="preserve"> </w:t>
      </w:r>
      <w:r w:rsidR="00892D6C" w:rsidRPr="009F509C">
        <w:rPr>
          <w:rFonts w:ascii="Verdana" w:eastAsia="Times New Roman" w:hAnsi="Verdana" w:cs="Times New Roman"/>
          <w:i/>
          <w:iCs/>
          <w:sz w:val="20"/>
          <w:szCs w:val="20"/>
        </w:rPr>
        <w:t xml:space="preserve">antal gange sammenlagt for </w:t>
      </w:r>
      <w:r w:rsidRPr="009F509C">
        <w:rPr>
          <w:rFonts w:ascii="Verdana" w:eastAsia="Times New Roman" w:hAnsi="Verdana" w:cs="Times New Roman"/>
          <w:i/>
          <w:iCs/>
          <w:sz w:val="20"/>
          <w:szCs w:val="20"/>
        </w:rPr>
        <w:t>individuel- og holdtræning</w:t>
      </w:r>
      <w:r w:rsidR="00892D6C" w:rsidRPr="009F509C">
        <w:rPr>
          <w:rFonts w:ascii="Verdana" w:eastAsia="Times New Roman" w:hAnsi="Verdana" w:cs="Times New Roman"/>
          <w:i/>
          <w:iCs/>
          <w:sz w:val="20"/>
          <w:szCs w:val="20"/>
        </w:rPr>
        <w:t>,</w:t>
      </w:r>
      <w:r w:rsidRPr="009F509C">
        <w:rPr>
          <w:rFonts w:ascii="Verdana" w:eastAsia="Times New Roman" w:hAnsi="Verdana" w:cs="Times New Roman"/>
          <w:i/>
          <w:iCs/>
          <w:sz w:val="20"/>
          <w:szCs w:val="20"/>
        </w:rPr>
        <w:t xml:space="preserve"> skal det drøftes med koordinatorer/udviklingsterapeut. </w:t>
      </w:r>
    </w:p>
    <w:p w14:paraId="40AD12A1" w14:textId="0CA98AD0" w:rsidR="727074B6" w:rsidRDefault="00052307" w:rsidP="71A1AC8F">
      <w:pPr>
        <w:spacing w:before="0"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 xml:space="preserve">3. </w:t>
      </w:r>
      <w:r w:rsidR="002226C0">
        <w:rPr>
          <w:rFonts w:ascii="Verdana" w:eastAsia="Times New Roman" w:hAnsi="Verdana" w:cs="Times New Roman"/>
          <w:b/>
          <w:bCs/>
          <w:color w:val="004271"/>
          <w:sz w:val="24"/>
          <w:szCs w:val="24"/>
        </w:rPr>
        <w:t>Et forløb, en GOP</w:t>
      </w:r>
    </w:p>
    <w:p w14:paraId="5723BE29" w14:textId="77777777" w:rsidR="00880685" w:rsidRDefault="0000689D" w:rsidP="002D742F">
      <w:pPr>
        <w:spacing w:before="0" w:after="120"/>
        <w:rPr>
          <w:rFonts w:ascii="Verdana" w:eastAsia="Times New Roman" w:hAnsi="Verdana" w:cs="Times New Roman"/>
          <w:sz w:val="20"/>
          <w:szCs w:val="20"/>
        </w:rPr>
      </w:pPr>
      <w:r>
        <w:rPr>
          <w:rFonts w:ascii="Verdana" w:eastAsia="Times New Roman" w:hAnsi="Verdana" w:cs="Times New Roman"/>
          <w:sz w:val="20"/>
          <w:szCs w:val="20"/>
        </w:rPr>
        <w:t>Borger kan ikke tildeles flere træningsgange ved blot at få en ny GOP fra sygehuset. Her gælder reglen ”Et forløb, en GOP”. Borger kan kun tildeles en ny GOP, hvis der f.eks. er tilkommet yderligere komplikationer eller ny operation, som påvirker borgers funktionsniveau og dermed ændrer behandlingsplanen væsentligt.</w:t>
      </w:r>
      <w:r w:rsidR="001A676C">
        <w:rPr>
          <w:rFonts w:ascii="Verdana" w:eastAsia="Times New Roman" w:hAnsi="Verdana" w:cs="Times New Roman"/>
          <w:sz w:val="20"/>
          <w:szCs w:val="20"/>
        </w:rPr>
        <w:t xml:space="preserve"> </w:t>
      </w:r>
    </w:p>
    <w:p w14:paraId="05A10119" w14:textId="4CBF44B4" w:rsidR="0000689D" w:rsidRDefault="001A676C" w:rsidP="002D742F">
      <w:pPr>
        <w:spacing w:before="0" w:after="120"/>
        <w:rPr>
          <w:rFonts w:ascii="Verdana" w:eastAsia="Times New Roman" w:hAnsi="Verdana" w:cs="Times New Roman"/>
          <w:sz w:val="20"/>
          <w:szCs w:val="20"/>
        </w:rPr>
      </w:pPr>
      <w:r>
        <w:rPr>
          <w:rFonts w:ascii="Verdana" w:eastAsia="Times New Roman" w:hAnsi="Verdana" w:cs="Times New Roman"/>
          <w:sz w:val="20"/>
          <w:szCs w:val="20"/>
        </w:rPr>
        <w:t>Hvis sygehuset til trods for dette regelsæt sender ny GOP,</w:t>
      </w:r>
      <w:r w:rsidR="00880685">
        <w:rPr>
          <w:rFonts w:ascii="Verdana" w:eastAsia="Times New Roman" w:hAnsi="Verdana" w:cs="Times New Roman"/>
          <w:sz w:val="20"/>
          <w:szCs w:val="20"/>
        </w:rPr>
        <w:t xml:space="preserve"> så vil borger blive indkaldt til en ny vurdering</w:t>
      </w:r>
      <w:r w:rsidR="00910DD2">
        <w:rPr>
          <w:rFonts w:ascii="Verdana" w:eastAsia="Times New Roman" w:hAnsi="Verdana" w:cs="Times New Roman"/>
          <w:sz w:val="20"/>
          <w:szCs w:val="20"/>
        </w:rPr>
        <w:t xml:space="preserve"> med fysisk fremmøde, da vi som kommune skal efterleve sundhedsloven ift. indkaldelse. T</w:t>
      </w:r>
      <w:r w:rsidR="00880685">
        <w:rPr>
          <w:rFonts w:ascii="Verdana" w:eastAsia="Times New Roman" w:hAnsi="Verdana" w:cs="Times New Roman"/>
          <w:sz w:val="20"/>
          <w:szCs w:val="20"/>
        </w:rPr>
        <w:t xml:space="preserve">erapeuten </w:t>
      </w:r>
      <w:r w:rsidR="002D742F">
        <w:rPr>
          <w:rFonts w:ascii="Verdana" w:eastAsia="Times New Roman" w:hAnsi="Verdana" w:cs="Times New Roman"/>
          <w:sz w:val="20"/>
          <w:szCs w:val="20"/>
        </w:rPr>
        <w:t>skal</w:t>
      </w:r>
      <w:r w:rsidR="00910DD2">
        <w:rPr>
          <w:rFonts w:ascii="Verdana" w:eastAsia="Times New Roman" w:hAnsi="Verdana" w:cs="Times New Roman"/>
          <w:sz w:val="20"/>
          <w:szCs w:val="20"/>
        </w:rPr>
        <w:t xml:space="preserve"> </w:t>
      </w:r>
      <w:r w:rsidR="002D742F">
        <w:rPr>
          <w:rFonts w:ascii="Verdana" w:eastAsia="Times New Roman" w:hAnsi="Verdana" w:cs="Times New Roman"/>
          <w:sz w:val="20"/>
          <w:szCs w:val="20"/>
        </w:rPr>
        <w:t>til</w:t>
      </w:r>
      <w:r w:rsidR="00910DD2">
        <w:rPr>
          <w:rFonts w:ascii="Verdana" w:eastAsia="Times New Roman" w:hAnsi="Verdana" w:cs="Times New Roman"/>
          <w:sz w:val="20"/>
          <w:szCs w:val="20"/>
        </w:rPr>
        <w:t xml:space="preserve"> den nye 1. undersøgelse</w:t>
      </w:r>
      <w:r w:rsidR="00880685">
        <w:rPr>
          <w:rFonts w:ascii="Verdana" w:eastAsia="Times New Roman" w:hAnsi="Verdana" w:cs="Times New Roman"/>
          <w:sz w:val="20"/>
          <w:szCs w:val="20"/>
        </w:rPr>
        <w:t xml:space="preserve"> </w:t>
      </w:r>
      <w:r w:rsidR="001E219E">
        <w:rPr>
          <w:rFonts w:ascii="Verdana" w:eastAsia="Times New Roman" w:hAnsi="Verdana" w:cs="Times New Roman"/>
          <w:sz w:val="20"/>
          <w:szCs w:val="20"/>
        </w:rPr>
        <w:t>vurdere</w:t>
      </w:r>
      <w:r w:rsidR="002D742F">
        <w:rPr>
          <w:rFonts w:ascii="Verdana" w:eastAsia="Times New Roman" w:hAnsi="Verdana" w:cs="Times New Roman"/>
          <w:sz w:val="20"/>
          <w:szCs w:val="20"/>
        </w:rPr>
        <w:t>,</w:t>
      </w:r>
      <w:r w:rsidR="00880685">
        <w:rPr>
          <w:rFonts w:ascii="Verdana" w:eastAsia="Times New Roman" w:hAnsi="Verdana" w:cs="Times New Roman"/>
          <w:sz w:val="20"/>
          <w:szCs w:val="20"/>
        </w:rPr>
        <w:t xml:space="preserve"> om borger er på samme funktionsniveau, som ved afslutning og følge op på hjemmeøvelse</w:t>
      </w:r>
      <w:r w:rsidR="00F65F3B">
        <w:rPr>
          <w:rFonts w:ascii="Verdana" w:eastAsia="Times New Roman" w:hAnsi="Verdana" w:cs="Times New Roman"/>
          <w:sz w:val="20"/>
          <w:szCs w:val="20"/>
        </w:rPr>
        <w:t>r</w:t>
      </w:r>
      <w:r w:rsidR="00880685">
        <w:rPr>
          <w:rFonts w:ascii="Verdana" w:eastAsia="Times New Roman" w:hAnsi="Verdana" w:cs="Times New Roman"/>
          <w:sz w:val="20"/>
          <w:szCs w:val="20"/>
        </w:rPr>
        <w:t>.</w:t>
      </w:r>
      <w:r w:rsidR="00D126BE">
        <w:rPr>
          <w:rFonts w:ascii="Verdana" w:eastAsia="Times New Roman" w:hAnsi="Verdana" w:cs="Times New Roman"/>
          <w:sz w:val="20"/>
          <w:szCs w:val="20"/>
        </w:rPr>
        <w:t xml:space="preserve"> Hvis borgers funktionsniveau er som </w:t>
      </w:r>
      <w:r w:rsidR="00D126BE">
        <w:rPr>
          <w:rFonts w:ascii="Verdana" w:eastAsia="Times New Roman" w:hAnsi="Verdana" w:cs="Times New Roman"/>
          <w:sz w:val="20"/>
          <w:szCs w:val="20"/>
        </w:rPr>
        <w:lastRenderedPageBreak/>
        <w:t>ved afslutning og det vurderes, at borger ikke profiterer af yderligere genoptræning, kan borger afsluttes.</w:t>
      </w:r>
      <w:r w:rsidR="00880685">
        <w:rPr>
          <w:rFonts w:ascii="Verdana" w:eastAsia="Times New Roman" w:hAnsi="Verdana" w:cs="Times New Roman"/>
          <w:sz w:val="20"/>
          <w:szCs w:val="20"/>
        </w:rPr>
        <w:t xml:space="preserve"> Drøft altid disse sager med</w:t>
      </w:r>
      <w:r>
        <w:rPr>
          <w:rFonts w:ascii="Verdana" w:eastAsia="Times New Roman" w:hAnsi="Verdana" w:cs="Times New Roman"/>
          <w:sz w:val="20"/>
          <w:szCs w:val="20"/>
        </w:rPr>
        <w:t xml:space="preserve"> koordinator/udviklingsterapeut</w:t>
      </w:r>
      <w:r w:rsidR="00880685">
        <w:rPr>
          <w:rFonts w:ascii="Verdana" w:eastAsia="Times New Roman" w:hAnsi="Verdana" w:cs="Times New Roman"/>
          <w:sz w:val="20"/>
          <w:szCs w:val="20"/>
        </w:rPr>
        <w:t xml:space="preserve"> for at finde en optimal løsning.</w:t>
      </w:r>
    </w:p>
    <w:p w14:paraId="60BB95FD" w14:textId="16502FC8" w:rsidR="002D742F" w:rsidRDefault="002D742F" w:rsidP="002D742F">
      <w:pPr>
        <w:spacing w:before="0"/>
        <w:rPr>
          <w:rFonts w:ascii="Verdana" w:eastAsia="Times New Roman" w:hAnsi="Verdana" w:cs="Times New Roman"/>
          <w:sz w:val="20"/>
          <w:szCs w:val="20"/>
        </w:rPr>
      </w:pPr>
      <w:r>
        <w:rPr>
          <w:rFonts w:ascii="Verdana" w:eastAsia="Times New Roman" w:hAnsi="Verdana" w:cs="Times New Roman"/>
          <w:sz w:val="20"/>
          <w:szCs w:val="20"/>
        </w:rPr>
        <w:t>OBS borger</w:t>
      </w:r>
      <w:r w:rsidR="000F6D0D">
        <w:rPr>
          <w:rFonts w:ascii="Verdana" w:eastAsia="Times New Roman" w:hAnsi="Verdana" w:cs="Times New Roman"/>
          <w:sz w:val="20"/>
          <w:szCs w:val="20"/>
        </w:rPr>
        <w:t>s</w:t>
      </w:r>
      <w:r>
        <w:rPr>
          <w:rFonts w:ascii="Verdana" w:eastAsia="Times New Roman" w:hAnsi="Verdana" w:cs="Times New Roman"/>
          <w:sz w:val="20"/>
          <w:szCs w:val="20"/>
        </w:rPr>
        <w:t xml:space="preserve"> slutnotat</w:t>
      </w:r>
      <w:r w:rsidR="000F6D0D">
        <w:rPr>
          <w:rFonts w:ascii="Verdana" w:eastAsia="Times New Roman" w:hAnsi="Verdana" w:cs="Times New Roman"/>
          <w:sz w:val="20"/>
          <w:szCs w:val="20"/>
        </w:rPr>
        <w:t>/status kan</w:t>
      </w:r>
      <w:r>
        <w:rPr>
          <w:rFonts w:ascii="Verdana" w:eastAsia="Times New Roman" w:hAnsi="Verdana" w:cs="Times New Roman"/>
          <w:sz w:val="20"/>
          <w:szCs w:val="20"/>
        </w:rPr>
        <w:t xml:space="preserve"> sendes til henvisende sygehus/læge, så de får indsigt i de terapeutiske faglige overvejelser som ligger bag, at borgers træningsforløb afsluttes. </w:t>
      </w:r>
    </w:p>
    <w:p w14:paraId="6A657C10" w14:textId="205A8907" w:rsidR="00E32D6C" w:rsidRPr="00E32D6C" w:rsidRDefault="00052307" w:rsidP="00E32D6C">
      <w:pPr>
        <w:spacing w:before="0"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 xml:space="preserve">4. </w:t>
      </w:r>
      <w:r w:rsidR="002226C0">
        <w:rPr>
          <w:rFonts w:ascii="Verdana" w:eastAsia="Times New Roman" w:hAnsi="Verdana" w:cs="Times New Roman"/>
          <w:b/>
          <w:bCs/>
          <w:color w:val="004271"/>
          <w:sz w:val="24"/>
          <w:szCs w:val="24"/>
        </w:rPr>
        <w:t>Overgang mellem individuel genoptræning til holdtræning</w:t>
      </w:r>
    </w:p>
    <w:p w14:paraId="080A7975" w14:textId="7130EC47" w:rsidR="00E32D6C" w:rsidRDefault="003D67F2" w:rsidP="000E2635">
      <w:pPr>
        <w:spacing w:before="0" w:after="120"/>
        <w:rPr>
          <w:rFonts w:ascii="Verdana" w:eastAsia="Times New Roman" w:hAnsi="Verdana" w:cs="Times New Roman"/>
          <w:sz w:val="20"/>
          <w:szCs w:val="20"/>
        </w:rPr>
      </w:pPr>
      <w:r w:rsidRPr="59E0DED7">
        <w:rPr>
          <w:rFonts w:ascii="Verdana" w:eastAsia="Times New Roman" w:hAnsi="Verdana" w:cs="Times New Roman"/>
          <w:sz w:val="20"/>
          <w:szCs w:val="20"/>
        </w:rPr>
        <w:t xml:space="preserve">Der må max. </w:t>
      </w:r>
      <w:r w:rsidR="00006E33">
        <w:rPr>
          <w:rFonts w:ascii="Verdana" w:eastAsia="Times New Roman" w:hAnsi="Verdana" w:cs="Times New Roman"/>
          <w:sz w:val="20"/>
          <w:szCs w:val="20"/>
        </w:rPr>
        <w:t xml:space="preserve">være </w:t>
      </w:r>
      <w:r w:rsidRPr="59E0DED7">
        <w:rPr>
          <w:rFonts w:ascii="Verdana" w:eastAsia="Times New Roman" w:hAnsi="Verdana" w:cs="Times New Roman"/>
          <w:sz w:val="20"/>
          <w:szCs w:val="20"/>
        </w:rPr>
        <w:t xml:space="preserve">14 dage mellem </w:t>
      </w:r>
      <w:r w:rsidR="001C5C09" w:rsidRPr="59E0DED7">
        <w:rPr>
          <w:rFonts w:ascii="Verdana" w:eastAsia="Times New Roman" w:hAnsi="Verdana" w:cs="Times New Roman"/>
          <w:sz w:val="20"/>
          <w:szCs w:val="20"/>
        </w:rPr>
        <w:t>1. undersøgelse/individuel træning og opstart af holdtræning</w:t>
      </w:r>
      <w:r w:rsidR="00E32D6C">
        <w:rPr>
          <w:rFonts w:ascii="Verdana" w:eastAsia="Times New Roman" w:hAnsi="Verdana" w:cs="Times New Roman"/>
          <w:sz w:val="20"/>
          <w:szCs w:val="20"/>
        </w:rPr>
        <w:t>, hvor borger i den mellemliggende periode skal selvtræne</w:t>
      </w:r>
      <w:r w:rsidRPr="59E0DED7">
        <w:rPr>
          <w:rFonts w:ascii="Verdana" w:eastAsia="Times New Roman" w:hAnsi="Verdana" w:cs="Times New Roman"/>
          <w:sz w:val="20"/>
          <w:szCs w:val="20"/>
        </w:rPr>
        <w:t>.</w:t>
      </w:r>
      <w:r w:rsidR="001C5C09" w:rsidRPr="59E0DED7">
        <w:rPr>
          <w:rFonts w:ascii="Verdana" w:eastAsia="Times New Roman" w:hAnsi="Verdana" w:cs="Times New Roman"/>
          <w:sz w:val="20"/>
          <w:szCs w:val="20"/>
        </w:rPr>
        <w:t xml:space="preserve"> Hvis borger ikke kan selvtræne, skal borger tilbydes individuel intervention</w:t>
      </w:r>
      <w:r w:rsidRPr="59E0DED7">
        <w:rPr>
          <w:rFonts w:ascii="Verdana" w:eastAsia="Times New Roman" w:hAnsi="Verdana" w:cs="Times New Roman"/>
          <w:sz w:val="20"/>
          <w:szCs w:val="20"/>
        </w:rPr>
        <w:t xml:space="preserve"> i den mellemliggende tidsperiode</w:t>
      </w:r>
      <w:r w:rsidR="001C5C09" w:rsidRPr="59E0DED7">
        <w:rPr>
          <w:rFonts w:ascii="Verdana" w:eastAsia="Times New Roman" w:hAnsi="Verdana" w:cs="Times New Roman"/>
          <w:sz w:val="20"/>
          <w:szCs w:val="20"/>
        </w:rPr>
        <w:t>.</w:t>
      </w:r>
      <w:r w:rsidR="4C0ABBB2" w:rsidRPr="59E0DED7">
        <w:rPr>
          <w:rFonts w:ascii="Verdana" w:eastAsia="Times New Roman" w:hAnsi="Verdana" w:cs="Times New Roman"/>
          <w:sz w:val="20"/>
          <w:szCs w:val="20"/>
        </w:rPr>
        <w:t xml:space="preserve"> </w:t>
      </w:r>
    </w:p>
    <w:p w14:paraId="33DEC4D3" w14:textId="28ABCDEF" w:rsidR="00E32D6C" w:rsidRDefault="4C0ABBB2" w:rsidP="00E32D6C">
      <w:pPr>
        <w:spacing w:before="0" w:after="0"/>
        <w:rPr>
          <w:rFonts w:ascii="Verdana" w:eastAsia="Times New Roman" w:hAnsi="Verdana" w:cs="Times New Roman"/>
          <w:sz w:val="20"/>
          <w:szCs w:val="20"/>
        </w:rPr>
      </w:pPr>
      <w:r w:rsidRPr="59E0DED7">
        <w:rPr>
          <w:rFonts w:ascii="Verdana" w:eastAsia="Times New Roman" w:hAnsi="Verdana" w:cs="Times New Roman"/>
          <w:sz w:val="20"/>
          <w:szCs w:val="20"/>
        </w:rPr>
        <w:t>Hvis der går mere end 14 dage ind</w:t>
      </w:r>
      <w:r w:rsidR="00E32D6C">
        <w:rPr>
          <w:rFonts w:ascii="Verdana" w:eastAsia="Times New Roman" w:hAnsi="Verdana" w:cs="Times New Roman"/>
          <w:sz w:val="20"/>
          <w:szCs w:val="20"/>
        </w:rPr>
        <w:t>en, at</w:t>
      </w:r>
      <w:r w:rsidRPr="59E0DED7">
        <w:rPr>
          <w:rFonts w:ascii="Verdana" w:eastAsia="Times New Roman" w:hAnsi="Verdana" w:cs="Times New Roman"/>
          <w:sz w:val="20"/>
          <w:szCs w:val="20"/>
        </w:rPr>
        <w:t xml:space="preserve"> der</w:t>
      </w:r>
      <w:r w:rsidR="177CCDAC" w:rsidRPr="59E0DED7">
        <w:rPr>
          <w:rFonts w:ascii="Verdana" w:eastAsia="Times New Roman" w:hAnsi="Verdana" w:cs="Times New Roman"/>
          <w:sz w:val="20"/>
          <w:szCs w:val="20"/>
        </w:rPr>
        <w:t xml:space="preserve"> er</w:t>
      </w:r>
      <w:r w:rsidRPr="59E0DED7">
        <w:rPr>
          <w:rFonts w:ascii="Verdana" w:eastAsia="Times New Roman" w:hAnsi="Verdana" w:cs="Times New Roman"/>
          <w:sz w:val="20"/>
          <w:szCs w:val="20"/>
        </w:rPr>
        <w:t xml:space="preserve"> ledigt på et relevant hold</w:t>
      </w:r>
      <w:r w:rsidR="5E41D11D" w:rsidRPr="59E0DED7">
        <w:rPr>
          <w:rFonts w:ascii="Verdana" w:eastAsia="Times New Roman" w:hAnsi="Verdana" w:cs="Times New Roman"/>
          <w:sz w:val="20"/>
          <w:szCs w:val="20"/>
        </w:rPr>
        <w:t xml:space="preserve"> </w:t>
      </w:r>
      <w:r w:rsidR="002D742F">
        <w:rPr>
          <w:rFonts w:ascii="Verdana" w:eastAsia="Times New Roman" w:hAnsi="Verdana" w:cs="Times New Roman"/>
          <w:sz w:val="20"/>
          <w:szCs w:val="20"/>
        </w:rPr>
        <w:t>og</w:t>
      </w:r>
      <w:r w:rsidR="5E41D11D" w:rsidRPr="59E0DED7">
        <w:rPr>
          <w:rFonts w:ascii="Verdana" w:eastAsia="Times New Roman" w:hAnsi="Verdana" w:cs="Times New Roman"/>
          <w:sz w:val="20"/>
          <w:szCs w:val="20"/>
        </w:rPr>
        <w:t xml:space="preserve"> terapeut ikke har mulighed for at tilbyde borger individuel genoptræning</w:t>
      </w:r>
      <w:r w:rsidR="0000689D">
        <w:rPr>
          <w:rFonts w:ascii="Verdana" w:eastAsia="Times New Roman" w:hAnsi="Verdana" w:cs="Times New Roman"/>
          <w:sz w:val="20"/>
          <w:szCs w:val="20"/>
        </w:rPr>
        <w:t xml:space="preserve"> i den mellemliggende periode</w:t>
      </w:r>
      <w:r w:rsidRPr="59E0DED7">
        <w:rPr>
          <w:rFonts w:ascii="Verdana" w:eastAsia="Times New Roman" w:hAnsi="Verdana" w:cs="Times New Roman"/>
          <w:sz w:val="20"/>
          <w:szCs w:val="20"/>
        </w:rPr>
        <w:t>,</w:t>
      </w:r>
      <w:r w:rsidR="3E0CBF55" w:rsidRPr="59E0DED7">
        <w:rPr>
          <w:rFonts w:ascii="Verdana" w:eastAsia="Times New Roman" w:hAnsi="Verdana" w:cs="Times New Roman"/>
          <w:sz w:val="20"/>
          <w:szCs w:val="20"/>
        </w:rPr>
        <w:t xml:space="preserve"> er der flere muligheder</w:t>
      </w:r>
      <w:r w:rsidR="0000689D">
        <w:rPr>
          <w:rFonts w:ascii="Verdana" w:eastAsia="Times New Roman" w:hAnsi="Verdana" w:cs="Times New Roman"/>
          <w:sz w:val="20"/>
          <w:szCs w:val="20"/>
        </w:rPr>
        <w:t>,</w:t>
      </w:r>
      <w:r w:rsidR="3E0CBF55" w:rsidRPr="59E0DED7">
        <w:rPr>
          <w:rFonts w:ascii="Verdana" w:eastAsia="Times New Roman" w:hAnsi="Verdana" w:cs="Times New Roman"/>
          <w:sz w:val="20"/>
          <w:szCs w:val="20"/>
        </w:rPr>
        <w:t xml:space="preserve"> der kan gøre sig gældende</w:t>
      </w:r>
      <w:r w:rsidR="001A676C">
        <w:rPr>
          <w:rFonts w:ascii="Verdana" w:eastAsia="Times New Roman" w:hAnsi="Verdana" w:cs="Times New Roman"/>
          <w:sz w:val="20"/>
          <w:szCs w:val="20"/>
        </w:rPr>
        <w:t xml:space="preserve"> alt efter situationen</w:t>
      </w:r>
      <w:r w:rsidR="00E32D6C">
        <w:rPr>
          <w:rFonts w:ascii="Verdana" w:eastAsia="Times New Roman" w:hAnsi="Verdana" w:cs="Times New Roman"/>
          <w:sz w:val="20"/>
          <w:szCs w:val="20"/>
        </w:rPr>
        <w:t>.</w:t>
      </w:r>
    </w:p>
    <w:p w14:paraId="7D6DF746" w14:textId="25E19744" w:rsidR="00FE62E3" w:rsidRDefault="001A676C" w:rsidP="00FE62E3">
      <w:pPr>
        <w:spacing w:before="0" w:after="120"/>
        <w:rPr>
          <w:rFonts w:ascii="Verdana" w:eastAsia="Times New Roman" w:hAnsi="Verdana" w:cs="Times New Roman"/>
          <w:sz w:val="20"/>
          <w:szCs w:val="20"/>
        </w:rPr>
      </w:pPr>
      <w:r>
        <w:rPr>
          <w:rFonts w:ascii="Verdana" w:eastAsia="Times New Roman" w:hAnsi="Verdana" w:cs="Times New Roman"/>
          <w:sz w:val="20"/>
          <w:szCs w:val="20"/>
        </w:rPr>
        <w:t>Derfor skal situationen drøftes med</w:t>
      </w:r>
      <w:r w:rsidR="28A6F8AE" w:rsidRPr="59E0DED7">
        <w:rPr>
          <w:rFonts w:ascii="Verdana" w:eastAsia="Times New Roman" w:hAnsi="Verdana" w:cs="Times New Roman"/>
          <w:sz w:val="20"/>
          <w:szCs w:val="20"/>
        </w:rPr>
        <w:t xml:space="preserve"> koordinator</w:t>
      </w:r>
      <w:r w:rsidR="00E32D6C">
        <w:rPr>
          <w:rFonts w:ascii="Verdana" w:eastAsia="Times New Roman" w:hAnsi="Verdana" w:cs="Times New Roman"/>
          <w:sz w:val="20"/>
          <w:szCs w:val="20"/>
        </w:rPr>
        <w:t>/udviklingsterapeut</w:t>
      </w:r>
      <w:r>
        <w:rPr>
          <w:rFonts w:ascii="Verdana" w:eastAsia="Times New Roman" w:hAnsi="Verdana" w:cs="Times New Roman"/>
          <w:sz w:val="20"/>
          <w:szCs w:val="20"/>
        </w:rPr>
        <w:t xml:space="preserve"> for at</w:t>
      </w:r>
      <w:r w:rsidR="28A6F8AE" w:rsidRPr="59E0DED7">
        <w:rPr>
          <w:rFonts w:ascii="Verdana" w:eastAsia="Times New Roman" w:hAnsi="Verdana" w:cs="Times New Roman"/>
          <w:sz w:val="20"/>
          <w:szCs w:val="20"/>
        </w:rPr>
        <w:t xml:space="preserve"> træffe den rette</w:t>
      </w:r>
      <w:r w:rsidR="0087201F">
        <w:rPr>
          <w:rFonts w:ascii="Verdana" w:eastAsia="Times New Roman" w:hAnsi="Verdana" w:cs="Times New Roman"/>
          <w:sz w:val="20"/>
          <w:szCs w:val="20"/>
        </w:rPr>
        <w:t xml:space="preserve"> beslutning</w:t>
      </w:r>
      <w:r w:rsidR="3E0CBF55" w:rsidRPr="59E0DED7">
        <w:rPr>
          <w:rFonts w:ascii="Verdana" w:eastAsia="Times New Roman" w:hAnsi="Verdana" w:cs="Times New Roman"/>
          <w:sz w:val="20"/>
          <w:szCs w:val="20"/>
        </w:rPr>
        <w:t xml:space="preserve">. </w:t>
      </w:r>
      <w:r w:rsidR="001E219E">
        <w:rPr>
          <w:rFonts w:ascii="Verdana" w:eastAsia="Times New Roman" w:hAnsi="Verdana" w:cs="Times New Roman"/>
          <w:sz w:val="20"/>
          <w:szCs w:val="20"/>
        </w:rPr>
        <w:t>Følgende punkter er forslag, der kan overvejes:</w:t>
      </w:r>
    </w:p>
    <w:p w14:paraId="5E5EE3BC" w14:textId="14B4462B" w:rsidR="00FE62E3" w:rsidRPr="001A676C" w:rsidRDefault="00FE62E3" w:rsidP="001A676C">
      <w:pPr>
        <w:pStyle w:val="Listeafsnit"/>
        <w:numPr>
          <w:ilvl w:val="0"/>
          <w:numId w:val="5"/>
        </w:numPr>
        <w:spacing w:before="0" w:after="120"/>
        <w:rPr>
          <w:rFonts w:ascii="Verdana" w:eastAsia="Times New Roman" w:hAnsi="Verdana" w:cs="Times New Roman"/>
          <w:sz w:val="20"/>
          <w:szCs w:val="20"/>
        </w:rPr>
      </w:pPr>
      <w:r w:rsidRPr="001A676C">
        <w:rPr>
          <w:rFonts w:ascii="Verdana" w:eastAsia="Times New Roman" w:hAnsi="Verdana" w:cs="Times New Roman"/>
          <w:sz w:val="20"/>
          <w:szCs w:val="20"/>
        </w:rPr>
        <w:t xml:space="preserve">Terapeut kan i samråd med hold-terapeut og koordinator/udviklingsterapeut, overveje om borgeren kan deltage på en anden niveau-inddeling på samme slags diagnosehold eller om det mest relevante hold kan overbookes, fordi de andre borgeres funktionsniveau kan tillade dette. </w:t>
      </w:r>
    </w:p>
    <w:p w14:paraId="53CA6533" w14:textId="0176B49E" w:rsidR="00006E33" w:rsidRPr="001A676C" w:rsidRDefault="00006E33" w:rsidP="001A676C">
      <w:pPr>
        <w:pStyle w:val="Listeafsnit"/>
        <w:numPr>
          <w:ilvl w:val="0"/>
          <w:numId w:val="5"/>
        </w:numPr>
        <w:spacing w:before="0" w:after="120"/>
        <w:rPr>
          <w:rFonts w:ascii="Verdana" w:eastAsia="Times New Roman" w:hAnsi="Verdana" w:cs="Times New Roman"/>
          <w:sz w:val="20"/>
          <w:szCs w:val="20"/>
        </w:rPr>
      </w:pPr>
      <w:r w:rsidRPr="001A676C">
        <w:rPr>
          <w:rFonts w:ascii="Verdana" w:eastAsia="Times New Roman" w:hAnsi="Verdana" w:cs="Times New Roman"/>
          <w:sz w:val="20"/>
          <w:szCs w:val="20"/>
        </w:rPr>
        <w:t>Terapeut beholder borger, og prøver så vidt det er muligt at etablere samtræning med op til 3</w:t>
      </w:r>
      <w:r w:rsidR="00F213E6">
        <w:rPr>
          <w:rFonts w:ascii="Verdana" w:eastAsia="Times New Roman" w:hAnsi="Verdana" w:cs="Times New Roman"/>
          <w:sz w:val="20"/>
          <w:szCs w:val="20"/>
        </w:rPr>
        <w:t xml:space="preserve"> andre individuelle</w:t>
      </w:r>
      <w:r w:rsidRPr="001A676C">
        <w:rPr>
          <w:rFonts w:ascii="Verdana" w:eastAsia="Times New Roman" w:hAnsi="Verdana" w:cs="Times New Roman"/>
          <w:sz w:val="20"/>
          <w:szCs w:val="20"/>
        </w:rPr>
        <w:t xml:space="preserve"> borgere. Benyt sal 3 eller orienter dig hos koordinator</w:t>
      </w:r>
      <w:r w:rsidR="00880685">
        <w:rPr>
          <w:rFonts w:ascii="Verdana" w:eastAsia="Times New Roman" w:hAnsi="Verdana" w:cs="Times New Roman"/>
          <w:sz w:val="20"/>
          <w:szCs w:val="20"/>
        </w:rPr>
        <w:t>/udviklingsterapeut</w:t>
      </w:r>
      <w:r w:rsidRPr="001A676C">
        <w:rPr>
          <w:rFonts w:ascii="Verdana" w:eastAsia="Times New Roman" w:hAnsi="Verdana" w:cs="Times New Roman"/>
          <w:sz w:val="20"/>
          <w:szCs w:val="20"/>
        </w:rPr>
        <w:t xml:space="preserve"> om der er faste holdtider, som ikke er i brug. </w:t>
      </w:r>
    </w:p>
    <w:p w14:paraId="78C712FD" w14:textId="77777777" w:rsidR="001E219E" w:rsidRDefault="00006E33" w:rsidP="001E219E">
      <w:pPr>
        <w:pStyle w:val="Listeafsnit"/>
        <w:numPr>
          <w:ilvl w:val="0"/>
          <w:numId w:val="5"/>
        </w:numPr>
        <w:spacing w:before="0" w:after="120"/>
        <w:rPr>
          <w:rFonts w:ascii="Verdana" w:eastAsia="Times New Roman" w:hAnsi="Verdana" w:cs="Times New Roman"/>
          <w:sz w:val="20"/>
          <w:szCs w:val="20"/>
        </w:rPr>
      </w:pPr>
      <w:r w:rsidRPr="001A676C">
        <w:rPr>
          <w:rFonts w:ascii="Verdana" w:eastAsia="Times New Roman" w:hAnsi="Verdana" w:cs="Times New Roman"/>
          <w:sz w:val="20"/>
          <w:szCs w:val="20"/>
        </w:rPr>
        <w:t xml:space="preserve">Terapeut videregiver borger til andre kollegaer. </w:t>
      </w:r>
    </w:p>
    <w:p w14:paraId="7BBFDE60" w14:textId="582943EE" w:rsidR="001A676C" w:rsidRPr="001E219E" w:rsidRDefault="001A676C" w:rsidP="002226C0">
      <w:pPr>
        <w:pStyle w:val="Listeafsnit"/>
        <w:numPr>
          <w:ilvl w:val="0"/>
          <w:numId w:val="5"/>
        </w:numPr>
        <w:spacing w:before="0"/>
        <w:ind w:left="714" w:hanging="357"/>
        <w:rPr>
          <w:rFonts w:ascii="Verdana" w:eastAsia="Times New Roman" w:hAnsi="Verdana" w:cs="Times New Roman"/>
          <w:sz w:val="20"/>
          <w:szCs w:val="20"/>
        </w:rPr>
      </w:pPr>
      <w:r w:rsidRPr="001E219E">
        <w:rPr>
          <w:rFonts w:ascii="Verdana" w:eastAsia="Times New Roman" w:hAnsi="Verdana" w:cs="Times New Roman"/>
          <w:sz w:val="20"/>
          <w:szCs w:val="20"/>
        </w:rPr>
        <w:t xml:space="preserve">Gennemgå egen kalender sammen med koordinator/udviklingsterapeut for at vurdere, om man har andre borgere, der skal videre på hold eller afsluttes samt om der er borgere, som med fordel kunne tildeles en anden kollega. Evt. overveje om ens kalender </w:t>
      </w:r>
      <w:r w:rsidR="00DF3935">
        <w:rPr>
          <w:rFonts w:ascii="Verdana" w:eastAsia="Times New Roman" w:hAnsi="Verdana" w:cs="Times New Roman"/>
          <w:sz w:val="20"/>
          <w:szCs w:val="20"/>
        </w:rPr>
        <w:t xml:space="preserve">generelt </w:t>
      </w:r>
      <w:r w:rsidRPr="001E219E">
        <w:rPr>
          <w:rFonts w:ascii="Verdana" w:eastAsia="Times New Roman" w:hAnsi="Verdana" w:cs="Times New Roman"/>
          <w:sz w:val="20"/>
          <w:szCs w:val="20"/>
        </w:rPr>
        <w:t>er</w:t>
      </w:r>
      <w:r w:rsidR="00DF3935">
        <w:rPr>
          <w:rFonts w:ascii="Verdana" w:eastAsia="Times New Roman" w:hAnsi="Verdana" w:cs="Times New Roman"/>
          <w:sz w:val="20"/>
          <w:szCs w:val="20"/>
        </w:rPr>
        <w:t xml:space="preserve"> overbooket</w:t>
      </w:r>
      <w:r w:rsidRPr="001E219E">
        <w:rPr>
          <w:rFonts w:ascii="Verdana" w:eastAsia="Times New Roman" w:hAnsi="Verdana" w:cs="Times New Roman"/>
          <w:sz w:val="20"/>
          <w:szCs w:val="20"/>
        </w:rPr>
        <w:t xml:space="preserve">, så 1. undersøgelser i en relevant tidsperiode skal fjernes. </w:t>
      </w:r>
    </w:p>
    <w:p w14:paraId="45DE85FB" w14:textId="376C803E" w:rsidR="001C5C09" w:rsidRPr="001C5C09" w:rsidRDefault="00052307" w:rsidP="001C5C09">
      <w:pPr>
        <w:spacing w:before="0"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 xml:space="preserve">5. </w:t>
      </w:r>
      <w:r w:rsidR="002226C0">
        <w:rPr>
          <w:rFonts w:ascii="Verdana" w:eastAsia="Times New Roman" w:hAnsi="Verdana" w:cs="Times New Roman"/>
          <w:b/>
          <w:bCs/>
          <w:color w:val="004271"/>
          <w:sz w:val="24"/>
          <w:szCs w:val="24"/>
        </w:rPr>
        <w:t>Regler for afbud i et genoptræningsforløb</w:t>
      </w:r>
      <w:r w:rsidR="002226C0">
        <w:rPr>
          <w:rFonts w:ascii="Verdana" w:eastAsia="Times New Roman" w:hAnsi="Verdana" w:cs="Times New Roman"/>
          <w:b/>
          <w:bCs/>
          <w:sz w:val="20"/>
          <w:szCs w:val="20"/>
        </w:rPr>
        <w:t xml:space="preserve"> </w:t>
      </w:r>
    </w:p>
    <w:p w14:paraId="5F92575B" w14:textId="54ECADC9" w:rsidR="00006E33" w:rsidRDefault="00006E33" w:rsidP="000E2635">
      <w:pPr>
        <w:spacing w:before="0" w:after="120"/>
        <w:rPr>
          <w:rFonts w:ascii="Verdana" w:eastAsia="Times New Roman" w:hAnsi="Verdana" w:cs="Times New Roman"/>
          <w:sz w:val="20"/>
          <w:szCs w:val="20"/>
        </w:rPr>
      </w:pPr>
      <w:r>
        <w:rPr>
          <w:rFonts w:ascii="Verdana" w:eastAsia="Times New Roman" w:hAnsi="Verdana" w:cs="Times New Roman"/>
          <w:sz w:val="20"/>
          <w:szCs w:val="20"/>
        </w:rPr>
        <w:t>Borgers egne a</w:t>
      </w:r>
      <w:r w:rsidR="00D54BFE">
        <w:rPr>
          <w:rFonts w:ascii="Verdana" w:eastAsia="Times New Roman" w:hAnsi="Verdana" w:cs="Times New Roman"/>
          <w:sz w:val="20"/>
          <w:szCs w:val="20"/>
        </w:rPr>
        <w:t xml:space="preserve">fbud til </w:t>
      </w:r>
      <w:r>
        <w:rPr>
          <w:rFonts w:ascii="Verdana" w:eastAsia="Times New Roman" w:hAnsi="Verdana" w:cs="Times New Roman"/>
          <w:sz w:val="20"/>
          <w:szCs w:val="20"/>
        </w:rPr>
        <w:t>genop</w:t>
      </w:r>
      <w:r w:rsidR="00D54BFE">
        <w:rPr>
          <w:rFonts w:ascii="Verdana" w:eastAsia="Times New Roman" w:hAnsi="Verdana" w:cs="Times New Roman"/>
          <w:sz w:val="20"/>
          <w:szCs w:val="20"/>
        </w:rPr>
        <w:t xml:space="preserve">træning </w:t>
      </w:r>
      <w:r>
        <w:rPr>
          <w:rFonts w:ascii="Verdana" w:eastAsia="Times New Roman" w:hAnsi="Verdana" w:cs="Times New Roman"/>
          <w:sz w:val="20"/>
          <w:szCs w:val="20"/>
        </w:rPr>
        <w:t xml:space="preserve">bliver ikke forlænget i borgers genoptræningsforløb. </w:t>
      </w:r>
      <w:r w:rsidR="0029054E">
        <w:rPr>
          <w:rFonts w:ascii="Verdana" w:eastAsia="Times New Roman" w:hAnsi="Verdana" w:cs="Times New Roman"/>
          <w:sz w:val="20"/>
          <w:szCs w:val="20"/>
        </w:rPr>
        <w:t>Den generelle vurdering er</w:t>
      </w:r>
      <w:r>
        <w:rPr>
          <w:rFonts w:ascii="Verdana" w:eastAsia="Times New Roman" w:hAnsi="Verdana" w:cs="Times New Roman"/>
          <w:sz w:val="20"/>
          <w:szCs w:val="20"/>
        </w:rPr>
        <w:t xml:space="preserve">, at enkelte afbud ikke burde have indflydelse på borgers endelige funktionsniveau opnået i et genoptræningsforløb. </w:t>
      </w:r>
    </w:p>
    <w:p w14:paraId="6E243BE4" w14:textId="3BD44560" w:rsidR="0029054E" w:rsidRDefault="0000689D" w:rsidP="000E2635">
      <w:pPr>
        <w:spacing w:before="0" w:after="120"/>
        <w:rPr>
          <w:rFonts w:ascii="Verdana" w:eastAsia="Times New Roman" w:hAnsi="Verdana" w:cs="Times New Roman"/>
          <w:sz w:val="20"/>
          <w:szCs w:val="20"/>
        </w:rPr>
      </w:pPr>
      <w:r>
        <w:rPr>
          <w:rFonts w:ascii="Verdana" w:eastAsia="Times New Roman" w:hAnsi="Verdana" w:cs="Times New Roman"/>
          <w:sz w:val="20"/>
          <w:szCs w:val="20"/>
        </w:rPr>
        <w:t>Der er også et driftsmæssigt perspektiv, som gør sig gældende i denne retningslinje. H</w:t>
      </w:r>
      <w:r w:rsidR="00006E33">
        <w:rPr>
          <w:rFonts w:ascii="Verdana" w:eastAsia="Times New Roman" w:hAnsi="Verdana" w:cs="Times New Roman"/>
          <w:sz w:val="20"/>
          <w:szCs w:val="20"/>
        </w:rPr>
        <w:t xml:space="preserve">vis reglen ikke var gældende, vil </w:t>
      </w:r>
      <w:r>
        <w:rPr>
          <w:rFonts w:ascii="Verdana" w:eastAsia="Times New Roman" w:hAnsi="Verdana" w:cs="Times New Roman"/>
          <w:sz w:val="20"/>
          <w:szCs w:val="20"/>
        </w:rPr>
        <w:t>borgeren komme til at</w:t>
      </w:r>
      <w:r w:rsidR="00006E33">
        <w:rPr>
          <w:rFonts w:ascii="Verdana" w:eastAsia="Times New Roman" w:hAnsi="Verdana" w:cs="Times New Roman"/>
          <w:sz w:val="20"/>
          <w:szCs w:val="20"/>
        </w:rPr>
        <w:t xml:space="preserve"> optage en plads </w:t>
      </w:r>
      <w:r w:rsidR="0029054E">
        <w:rPr>
          <w:rFonts w:ascii="Verdana" w:eastAsia="Times New Roman" w:hAnsi="Verdana" w:cs="Times New Roman"/>
          <w:sz w:val="20"/>
          <w:szCs w:val="20"/>
        </w:rPr>
        <w:t>i en længere periode end</w:t>
      </w:r>
      <w:r>
        <w:rPr>
          <w:rFonts w:ascii="Verdana" w:eastAsia="Times New Roman" w:hAnsi="Verdana" w:cs="Times New Roman"/>
          <w:sz w:val="20"/>
          <w:szCs w:val="20"/>
        </w:rPr>
        <w:t xml:space="preserve"> reelt</w:t>
      </w:r>
      <w:r w:rsidR="0029054E">
        <w:rPr>
          <w:rFonts w:ascii="Verdana" w:eastAsia="Times New Roman" w:hAnsi="Verdana" w:cs="Times New Roman"/>
          <w:sz w:val="20"/>
          <w:szCs w:val="20"/>
        </w:rPr>
        <w:t xml:space="preserve"> nødvendigt</w:t>
      </w:r>
      <w:r>
        <w:rPr>
          <w:rFonts w:ascii="Verdana" w:eastAsia="Times New Roman" w:hAnsi="Verdana" w:cs="Times New Roman"/>
          <w:sz w:val="20"/>
          <w:szCs w:val="20"/>
        </w:rPr>
        <w:t>, hvor nye borgere ikke kan komme på hol</w:t>
      </w:r>
      <w:r w:rsidR="001E219E">
        <w:rPr>
          <w:rFonts w:ascii="Verdana" w:eastAsia="Times New Roman" w:hAnsi="Verdana" w:cs="Times New Roman"/>
          <w:sz w:val="20"/>
          <w:szCs w:val="20"/>
        </w:rPr>
        <w:t>d</w:t>
      </w:r>
      <w:r w:rsidR="0029054E">
        <w:rPr>
          <w:rFonts w:ascii="Verdana" w:eastAsia="Times New Roman" w:hAnsi="Verdana" w:cs="Times New Roman"/>
          <w:sz w:val="20"/>
          <w:szCs w:val="20"/>
        </w:rPr>
        <w:t>.</w:t>
      </w:r>
      <w:r>
        <w:rPr>
          <w:rFonts w:ascii="Verdana" w:eastAsia="Times New Roman" w:hAnsi="Verdana" w:cs="Times New Roman"/>
          <w:sz w:val="20"/>
          <w:szCs w:val="20"/>
        </w:rPr>
        <w:t xml:space="preserve"> Omvendt kan man </w:t>
      </w:r>
      <w:r w:rsidR="0029054E">
        <w:rPr>
          <w:rFonts w:ascii="Verdana" w:eastAsia="Times New Roman" w:hAnsi="Verdana" w:cs="Times New Roman"/>
          <w:sz w:val="20"/>
          <w:szCs w:val="20"/>
        </w:rPr>
        <w:t xml:space="preserve">komme i den </w:t>
      </w:r>
      <w:r w:rsidR="0029054E">
        <w:rPr>
          <w:rFonts w:ascii="Verdana" w:eastAsia="Times New Roman" w:hAnsi="Verdana" w:cs="Times New Roman"/>
          <w:sz w:val="20"/>
          <w:szCs w:val="20"/>
        </w:rPr>
        <w:lastRenderedPageBreak/>
        <w:t>situation, at</w:t>
      </w:r>
      <w:r w:rsidR="001A676C">
        <w:rPr>
          <w:rFonts w:ascii="Verdana" w:eastAsia="Times New Roman" w:hAnsi="Verdana" w:cs="Times New Roman"/>
          <w:sz w:val="20"/>
          <w:szCs w:val="20"/>
        </w:rPr>
        <w:t xml:space="preserve"> ens</w:t>
      </w:r>
      <w:r w:rsidR="0029054E">
        <w:rPr>
          <w:rFonts w:ascii="Verdana" w:eastAsia="Times New Roman" w:hAnsi="Verdana" w:cs="Times New Roman"/>
          <w:sz w:val="20"/>
          <w:szCs w:val="20"/>
        </w:rPr>
        <w:t xml:space="preserve"> borger alligevel ikke k</w:t>
      </w:r>
      <w:r>
        <w:rPr>
          <w:rFonts w:ascii="Verdana" w:eastAsia="Times New Roman" w:hAnsi="Verdana" w:cs="Times New Roman"/>
          <w:sz w:val="20"/>
          <w:szCs w:val="20"/>
        </w:rPr>
        <w:t>an</w:t>
      </w:r>
      <w:r w:rsidR="0029054E">
        <w:rPr>
          <w:rFonts w:ascii="Verdana" w:eastAsia="Times New Roman" w:hAnsi="Verdana" w:cs="Times New Roman"/>
          <w:sz w:val="20"/>
          <w:szCs w:val="20"/>
        </w:rPr>
        <w:t xml:space="preserve"> forlænges, fordi nye borger </w:t>
      </w:r>
      <w:r w:rsidR="001A676C">
        <w:rPr>
          <w:rFonts w:ascii="Verdana" w:eastAsia="Times New Roman" w:hAnsi="Verdana" w:cs="Times New Roman"/>
          <w:sz w:val="20"/>
          <w:szCs w:val="20"/>
        </w:rPr>
        <w:t>er</w:t>
      </w:r>
      <w:r w:rsidR="0029054E">
        <w:rPr>
          <w:rFonts w:ascii="Verdana" w:eastAsia="Times New Roman" w:hAnsi="Verdana" w:cs="Times New Roman"/>
          <w:sz w:val="20"/>
          <w:szCs w:val="20"/>
        </w:rPr>
        <w:t xml:space="preserve"> sat på holdet, og dermed vil holdet blive overbooket. </w:t>
      </w:r>
    </w:p>
    <w:p w14:paraId="712C9166" w14:textId="6B79299E" w:rsidR="00006E33" w:rsidRDefault="0029054E" w:rsidP="000E2635">
      <w:pPr>
        <w:spacing w:before="0" w:after="120"/>
        <w:rPr>
          <w:rFonts w:ascii="Verdana" w:eastAsia="Times New Roman" w:hAnsi="Verdana" w:cs="Times New Roman"/>
          <w:sz w:val="20"/>
          <w:szCs w:val="20"/>
        </w:rPr>
      </w:pPr>
      <w:r>
        <w:rPr>
          <w:rFonts w:ascii="Verdana" w:eastAsia="Times New Roman" w:hAnsi="Verdana" w:cs="Times New Roman"/>
          <w:sz w:val="20"/>
          <w:szCs w:val="20"/>
        </w:rPr>
        <w:t>Terapeutens kliniske ræssonering undervejs i en borgers genoptræningsforløb og ved test/afslutning skal i højere grad afgøre, om borger skal forlænges yderligere end det givne i flowdiagrammet. Dermed sker forlængelser også kun i særlige relevante tilfælde.</w:t>
      </w:r>
    </w:p>
    <w:p w14:paraId="223E8989" w14:textId="18E81946" w:rsidR="001A676C" w:rsidRDefault="001A676C" w:rsidP="00DF3935">
      <w:pPr>
        <w:spacing w:before="0"/>
        <w:rPr>
          <w:rFonts w:ascii="Verdana" w:eastAsia="Times New Roman" w:hAnsi="Verdana" w:cs="Times New Roman"/>
          <w:sz w:val="20"/>
          <w:szCs w:val="20"/>
        </w:rPr>
      </w:pPr>
      <w:r w:rsidRPr="71A1AC8F">
        <w:rPr>
          <w:rFonts w:ascii="Verdana" w:eastAsia="Times New Roman" w:hAnsi="Verdana" w:cs="Times New Roman"/>
          <w:sz w:val="20"/>
          <w:szCs w:val="20"/>
        </w:rPr>
        <w:t>Borgers antal gange kan kun forlænges ved nedlukning i særlige ferieperioder. Se relevant afsnit nedenfor</w:t>
      </w:r>
      <w:r w:rsidR="001E219E">
        <w:rPr>
          <w:rFonts w:ascii="Verdana" w:eastAsia="Times New Roman" w:hAnsi="Verdana" w:cs="Times New Roman"/>
          <w:sz w:val="20"/>
          <w:szCs w:val="20"/>
        </w:rPr>
        <w:t xml:space="preserve"> ”Ferietid i genoptræningsenheden”</w:t>
      </w:r>
      <w:r w:rsidRPr="71A1AC8F">
        <w:rPr>
          <w:rFonts w:ascii="Verdana" w:eastAsia="Times New Roman" w:hAnsi="Verdana" w:cs="Times New Roman"/>
          <w:sz w:val="20"/>
          <w:szCs w:val="20"/>
        </w:rPr>
        <w:t xml:space="preserve">. </w:t>
      </w:r>
    </w:p>
    <w:p w14:paraId="1B1E4515" w14:textId="2EA56F35" w:rsidR="007B115E" w:rsidRPr="002226C0" w:rsidRDefault="00052307" w:rsidP="007B115E">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5.1 </w:t>
      </w:r>
      <w:r w:rsidR="007B115E" w:rsidRPr="002226C0">
        <w:rPr>
          <w:rFonts w:ascii="Verdana" w:eastAsia="Times New Roman" w:hAnsi="Verdana" w:cs="Times New Roman"/>
          <w:b/>
          <w:bCs/>
          <w:sz w:val="20"/>
          <w:szCs w:val="20"/>
        </w:rPr>
        <w:t>Opmærksomhedspunkter</w:t>
      </w:r>
    </w:p>
    <w:p w14:paraId="664B1001" w14:textId="31D5C251" w:rsidR="00910DD2" w:rsidRPr="007B115E" w:rsidRDefault="00910DD2" w:rsidP="007B115E">
      <w:pPr>
        <w:pStyle w:val="Listeafsnit"/>
        <w:numPr>
          <w:ilvl w:val="0"/>
          <w:numId w:val="7"/>
        </w:numPr>
        <w:spacing w:before="0"/>
        <w:rPr>
          <w:rFonts w:ascii="Verdana" w:eastAsia="Times New Roman" w:hAnsi="Verdana" w:cs="Times New Roman"/>
          <w:sz w:val="20"/>
          <w:szCs w:val="20"/>
        </w:rPr>
      </w:pPr>
      <w:r w:rsidRPr="007B115E">
        <w:rPr>
          <w:rFonts w:ascii="Verdana" w:eastAsia="Times New Roman" w:hAnsi="Verdana" w:cs="Times New Roman"/>
          <w:sz w:val="20"/>
          <w:szCs w:val="20"/>
        </w:rPr>
        <w:t>OBS på de borgere som deltager på hold i ydertimerene, at de ikke kan ringe og melde afbud på dagen til receptionen. Hvis dette forekomme</w:t>
      </w:r>
      <w:r w:rsidR="002D742F">
        <w:rPr>
          <w:rFonts w:ascii="Verdana" w:eastAsia="Times New Roman" w:hAnsi="Verdana" w:cs="Times New Roman"/>
          <w:sz w:val="20"/>
          <w:szCs w:val="20"/>
        </w:rPr>
        <w:t>r</w:t>
      </w:r>
      <w:r w:rsidRPr="007B115E">
        <w:rPr>
          <w:rFonts w:ascii="Verdana" w:eastAsia="Times New Roman" w:hAnsi="Verdana" w:cs="Times New Roman"/>
          <w:sz w:val="20"/>
          <w:szCs w:val="20"/>
        </w:rPr>
        <w:t xml:space="preserve">, så skal borgers udeblivelse efterfølgende rettes til afbud i </w:t>
      </w:r>
      <w:r w:rsidR="004E341C">
        <w:rPr>
          <w:rFonts w:ascii="Verdana" w:eastAsia="Times New Roman" w:hAnsi="Verdana" w:cs="Times New Roman"/>
          <w:sz w:val="20"/>
          <w:szCs w:val="20"/>
        </w:rPr>
        <w:t>kalenderaftalen</w:t>
      </w:r>
      <w:r w:rsidRPr="007B115E">
        <w:rPr>
          <w:rFonts w:ascii="Verdana" w:eastAsia="Times New Roman" w:hAnsi="Verdana" w:cs="Times New Roman"/>
          <w:sz w:val="20"/>
          <w:szCs w:val="20"/>
        </w:rPr>
        <w:t xml:space="preserve">. </w:t>
      </w:r>
    </w:p>
    <w:p w14:paraId="2993EDF1" w14:textId="3623A74F" w:rsidR="007B115E" w:rsidRDefault="007B115E" w:rsidP="007B115E">
      <w:pPr>
        <w:pStyle w:val="Listeafsnit"/>
        <w:numPr>
          <w:ilvl w:val="0"/>
          <w:numId w:val="7"/>
        </w:numPr>
        <w:spacing w:before="0"/>
        <w:rPr>
          <w:rFonts w:ascii="Verdana" w:eastAsia="Times New Roman" w:hAnsi="Verdana" w:cs="Times New Roman"/>
          <w:sz w:val="20"/>
          <w:szCs w:val="20"/>
        </w:rPr>
      </w:pPr>
      <w:r w:rsidRPr="007B115E">
        <w:rPr>
          <w:rFonts w:ascii="Verdana" w:eastAsia="Times New Roman" w:hAnsi="Verdana" w:cs="Times New Roman"/>
          <w:sz w:val="20"/>
          <w:szCs w:val="20"/>
        </w:rPr>
        <w:t>Hvis borger har angivet til receptionen</w:t>
      </w:r>
      <w:r>
        <w:rPr>
          <w:rFonts w:ascii="Verdana" w:eastAsia="Times New Roman" w:hAnsi="Verdana" w:cs="Times New Roman"/>
          <w:sz w:val="20"/>
          <w:szCs w:val="20"/>
        </w:rPr>
        <w:t>,</w:t>
      </w:r>
      <w:r w:rsidRPr="007B115E">
        <w:rPr>
          <w:rFonts w:ascii="Verdana" w:eastAsia="Times New Roman" w:hAnsi="Verdana" w:cs="Times New Roman"/>
          <w:sz w:val="20"/>
          <w:szCs w:val="20"/>
        </w:rPr>
        <w:t xml:space="preserve"> at de er syge, så vil receptionen informere borger om, at borger skal vende retur indenfor 14 dage. Hvis borger ikke har gjort dette, er det terapeuten som skal sørge for at sende udeblivelsesbrev til borger. </w:t>
      </w:r>
    </w:p>
    <w:p w14:paraId="46BF722A" w14:textId="40428428" w:rsidR="007B115E" w:rsidRDefault="007B115E" w:rsidP="007B115E">
      <w:pPr>
        <w:pStyle w:val="Listeafsnit"/>
        <w:numPr>
          <w:ilvl w:val="0"/>
          <w:numId w:val="7"/>
        </w:numPr>
        <w:spacing w:before="0"/>
        <w:rPr>
          <w:rFonts w:ascii="Verdana" w:eastAsia="Times New Roman" w:hAnsi="Verdana" w:cs="Times New Roman"/>
          <w:sz w:val="20"/>
          <w:szCs w:val="20"/>
        </w:rPr>
      </w:pPr>
      <w:r>
        <w:rPr>
          <w:rFonts w:ascii="Verdana" w:eastAsia="Times New Roman" w:hAnsi="Verdana" w:cs="Times New Roman"/>
          <w:sz w:val="20"/>
          <w:szCs w:val="20"/>
        </w:rPr>
        <w:t xml:space="preserve">Nogle borger kan være i </w:t>
      </w:r>
      <w:r w:rsidR="002D742F">
        <w:rPr>
          <w:rFonts w:ascii="Verdana" w:eastAsia="Times New Roman" w:hAnsi="Verdana" w:cs="Times New Roman"/>
          <w:sz w:val="20"/>
          <w:szCs w:val="20"/>
        </w:rPr>
        <w:t xml:space="preserve">en </w:t>
      </w:r>
      <w:r>
        <w:rPr>
          <w:rFonts w:ascii="Verdana" w:eastAsia="Times New Roman" w:hAnsi="Verdana" w:cs="Times New Roman"/>
          <w:sz w:val="20"/>
          <w:szCs w:val="20"/>
        </w:rPr>
        <w:t>særlig omstændighed, som gør, at borger bliver nødt til at udskyde sin opstart af genoptræning eller pausere genoptræningsforløbet. Det er væsentligt at fremhæve, at det skal være helt særlige situationer, der skal gøre sig gældende. Som udgangspunkt vil samme regel</w:t>
      </w:r>
      <w:r w:rsidR="002D742F">
        <w:rPr>
          <w:rFonts w:ascii="Verdana" w:eastAsia="Times New Roman" w:hAnsi="Verdana" w:cs="Times New Roman"/>
          <w:sz w:val="20"/>
          <w:szCs w:val="20"/>
        </w:rPr>
        <w:t>, som punkt 2 i dette afsnit</w:t>
      </w:r>
      <w:r>
        <w:rPr>
          <w:rFonts w:ascii="Verdana" w:eastAsia="Times New Roman" w:hAnsi="Verdana" w:cs="Times New Roman"/>
          <w:sz w:val="20"/>
          <w:szCs w:val="20"/>
        </w:rPr>
        <w:t xml:space="preserve"> gælde: Borger skal vende tilbage indenfor 14. dage. Hvis borger ikke efterlever dette, skal terapeut sende udeblivelsesbrev til borger. Ved tvivlsspørgsmål eller borger giver udtryk for, at de har behov for mere end 14 dage, så drøft sagen med koordinator/udviklingsterapeut.</w:t>
      </w:r>
    </w:p>
    <w:p w14:paraId="10D65BD7" w14:textId="368E5DB2" w:rsidR="007B115E" w:rsidRPr="007B115E" w:rsidRDefault="007B115E" w:rsidP="002D742F">
      <w:pPr>
        <w:pStyle w:val="Listeafsnit"/>
        <w:numPr>
          <w:ilvl w:val="0"/>
          <w:numId w:val="7"/>
        </w:numPr>
        <w:spacing w:before="0"/>
        <w:ind w:left="714" w:hanging="357"/>
        <w:rPr>
          <w:rFonts w:ascii="Verdana" w:eastAsia="Times New Roman" w:hAnsi="Verdana" w:cs="Times New Roman"/>
          <w:sz w:val="20"/>
          <w:szCs w:val="20"/>
        </w:rPr>
      </w:pPr>
      <w:r>
        <w:rPr>
          <w:rFonts w:ascii="Verdana" w:eastAsia="Times New Roman" w:hAnsi="Verdana" w:cs="Times New Roman"/>
          <w:sz w:val="20"/>
          <w:szCs w:val="20"/>
        </w:rPr>
        <w:t>Der kan også være terapeutiske overvejelser ift. at udsætte eller pausere et genoptræningsforløb, f.eks. infektion, rosen, særlig smerteproblematik eller restriktioner. Her skal længden og den faglige argumentation dokumenteres i</w:t>
      </w:r>
      <w:r w:rsidR="004E341C">
        <w:rPr>
          <w:rFonts w:ascii="Verdana" w:eastAsia="Times New Roman" w:hAnsi="Verdana" w:cs="Times New Roman"/>
          <w:sz w:val="20"/>
          <w:szCs w:val="20"/>
        </w:rPr>
        <w:t xml:space="preserve"> borgers journal</w:t>
      </w:r>
      <w:r>
        <w:rPr>
          <w:rFonts w:ascii="Verdana" w:eastAsia="Times New Roman" w:hAnsi="Verdana" w:cs="Times New Roman"/>
          <w:sz w:val="20"/>
          <w:szCs w:val="20"/>
        </w:rPr>
        <w:t xml:space="preserve">. </w:t>
      </w:r>
      <w:r w:rsidR="0075293E">
        <w:rPr>
          <w:rFonts w:ascii="Verdana" w:eastAsia="Times New Roman" w:hAnsi="Verdana" w:cs="Times New Roman"/>
          <w:sz w:val="20"/>
          <w:szCs w:val="20"/>
        </w:rPr>
        <w:t>Ved behov for længere pause end 14 dage, drøft</w:t>
      </w:r>
      <w:r w:rsidR="000F6D0D">
        <w:rPr>
          <w:rFonts w:ascii="Verdana" w:eastAsia="Times New Roman" w:hAnsi="Verdana" w:cs="Times New Roman"/>
          <w:sz w:val="20"/>
          <w:szCs w:val="20"/>
        </w:rPr>
        <w:t>es</w:t>
      </w:r>
      <w:r w:rsidR="0075293E">
        <w:rPr>
          <w:rFonts w:ascii="Verdana" w:eastAsia="Times New Roman" w:hAnsi="Verdana" w:cs="Times New Roman"/>
          <w:sz w:val="20"/>
          <w:szCs w:val="20"/>
        </w:rPr>
        <w:t xml:space="preserve"> sagen med koordinator/udviklingsterapeut. </w:t>
      </w:r>
      <w:r>
        <w:rPr>
          <w:rFonts w:ascii="Verdana" w:eastAsia="Times New Roman" w:hAnsi="Verdana" w:cs="Times New Roman"/>
          <w:sz w:val="20"/>
          <w:szCs w:val="20"/>
        </w:rPr>
        <w:t xml:space="preserve"> </w:t>
      </w:r>
    </w:p>
    <w:p w14:paraId="563F53BA" w14:textId="342510E9" w:rsidR="001C5C09" w:rsidRPr="001C5C09" w:rsidRDefault="00052307" w:rsidP="001C5C09">
      <w:pPr>
        <w:spacing w:before="0"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 xml:space="preserve">6. </w:t>
      </w:r>
      <w:r w:rsidR="002226C0">
        <w:rPr>
          <w:rFonts w:ascii="Verdana" w:eastAsia="Times New Roman" w:hAnsi="Verdana" w:cs="Times New Roman"/>
          <w:b/>
          <w:bCs/>
          <w:color w:val="004271"/>
          <w:sz w:val="24"/>
          <w:szCs w:val="24"/>
        </w:rPr>
        <w:t>Regler for udeblivelse i et genoptræningsforløb</w:t>
      </w:r>
      <w:r w:rsidR="41A24A78" w:rsidRPr="71A1AC8F">
        <w:rPr>
          <w:rFonts w:ascii="Verdana" w:eastAsia="Times New Roman" w:hAnsi="Verdana" w:cs="Times New Roman"/>
          <w:b/>
          <w:bCs/>
          <w:sz w:val="20"/>
          <w:szCs w:val="20"/>
        </w:rPr>
        <w:t xml:space="preserve"> </w:t>
      </w:r>
    </w:p>
    <w:p w14:paraId="08929957" w14:textId="2F380FBB" w:rsidR="00C40244" w:rsidRDefault="001C5C09" w:rsidP="00DF3935">
      <w:pPr>
        <w:spacing w:before="0" w:after="120"/>
        <w:rPr>
          <w:rFonts w:ascii="Verdana" w:eastAsia="Times New Roman" w:hAnsi="Verdana" w:cs="Times New Roman"/>
          <w:sz w:val="20"/>
          <w:szCs w:val="20"/>
        </w:rPr>
      </w:pPr>
      <w:r w:rsidRPr="59E0DED7">
        <w:rPr>
          <w:rFonts w:ascii="Verdana" w:eastAsia="Times New Roman" w:hAnsi="Verdana" w:cs="Times New Roman"/>
          <w:sz w:val="20"/>
          <w:szCs w:val="20"/>
        </w:rPr>
        <w:t>Ved</w:t>
      </w:r>
      <w:r w:rsidR="00E8230F">
        <w:rPr>
          <w:rFonts w:ascii="Verdana" w:eastAsia="Times New Roman" w:hAnsi="Verdana" w:cs="Times New Roman"/>
          <w:sz w:val="20"/>
          <w:szCs w:val="20"/>
        </w:rPr>
        <w:t xml:space="preserve"> borgers</w:t>
      </w:r>
      <w:r w:rsidRPr="59E0DED7">
        <w:rPr>
          <w:rFonts w:ascii="Verdana" w:eastAsia="Times New Roman" w:hAnsi="Verdana" w:cs="Times New Roman"/>
          <w:sz w:val="20"/>
          <w:szCs w:val="20"/>
        </w:rPr>
        <w:t xml:space="preserve"> 1. udeblivelse sendes der brev</w:t>
      </w:r>
      <w:r w:rsidR="005A386F">
        <w:rPr>
          <w:rFonts w:ascii="Verdana" w:eastAsia="Times New Roman" w:hAnsi="Verdana" w:cs="Times New Roman"/>
          <w:sz w:val="20"/>
          <w:szCs w:val="20"/>
        </w:rPr>
        <w:t>/</w:t>
      </w:r>
      <w:proofErr w:type="spellStart"/>
      <w:r w:rsidR="005A386F">
        <w:rPr>
          <w:rFonts w:ascii="Verdana" w:eastAsia="Times New Roman" w:hAnsi="Verdana" w:cs="Times New Roman"/>
          <w:sz w:val="20"/>
          <w:szCs w:val="20"/>
        </w:rPr>
        <w:t>e-boks</w:t>
      </w:r>
      <w:proofErr w:type="spellEnd"/>
      <w:r w:rsidRPr="59E0DED7">
        <w:rPr>
          <w:rFonts w:ascii="Verdana" w:eastAsia="Times New Roman" w:hAnsi="Verdana" w:cs="Times New Roman"/>
          <w:sz w:val="20"/>
          <w:szCs w:val="20"/>
        </w:rPr>
        <w:t xml:space="preserve"> til borger</w:t>
      </w:r>
      <w:r w:rsidR="00372DB1" w:rsidRPr="59E0DED7">
        <w:rPr>
          <w:rFonts w:ascii="Verdana" w:eastAsia="Times New Roman" w:hAnsi="Verdana" w:cs="Times New Roman"/>
          <w:sz w:val="20"/>
          <w:szCs w:val="20"/>
        </w:rPr>
        <w:t xml:space="preserve"> </w:t>
      </w:r>
      <w:r w:rsidR="00372DB1" w:rsidRPr="0029054E">
        <w:rPr>
          <w:rFonts w:ascii="Verdana" w:eastAsia="Times New Roman" w:hAnsi="Verdana" w:cs="Times New Roman"/>
          <w:sz w:val="20"/>
          <w:szCs w:val="20"/>
        </w:rPr>
        <w:t>om</w:t>
      </w:r>
      <w:r w:rsidR="000C3D3A" w:rsidRPr="0029054E">
        <w:rPr>
          <w:rFonts w:ascii="Verdana" w:eastAsia="Times New Roman" w:hAnsi="Verdana" w:cs="Times New Roman"/>
          <w:sz w:val="20"/>
          <w:szCs w:val="20"/>
        </w:rPr>
        <w:t>,</w:t>
      </w:r>
      <w:r w:rsidR="00372DB1" w:rsidRPr="0029054E">
        <w:rPr>
          <w:rFonts w:ascii="Verdana" w:eastAsia="Times New Roman" w:hAnsi="Verdana" w:cs="Times New Roman"/>
          <w:sz w:val="20"/>
          <w:szCs w:val="20"/>
        </w:rPr>
        <w:t xml:space="preserve"> at borger skal kontakte genoptræningsenheden</w:t>
      </w:r>
      <w:r w:rsidR="00C40244">
        <w:rPr>
          <w:rFonts w:ascii="Verdana" w:eastAsia="Times New Roman" w:hAnsi="Verdana" w:cs="Times New Roman"/>
          <w:sz w:val="20"/>
          <w:szCs w:val="20"/>
        </w:rPr>
        <w:t xml:space="preserve"> for at få en ny tid. Hvis borger ikke har gjort det indenfor 5 </w:t>
      </w:r>
      <w:r w:rsidR="00044FEB">
        <w:rPr>
          <w:rFonts w:ascii="Verdana" w:eastAsia="Times New Roman" w:hAnsi="Verdana" w:cs="Times New Roman"/>
          <w:sz w:val="20"/>
          <w:szCs w:val="20"/>
        </w:rPr>
        <w:t>hver</w:t>
      </w:r>
      <w:r w:rsidR="00C40244">
        <w:rPr>
          <w:rFonts w:ascii="Verdana" w:eastAsia="Times New Roman" w:hAnsi="Verdana" w:cs="Times New Roman"/>
          <w:sz w:val="20"/>
          <w:szCs w:val="20"/>
        </w:rPr>
        <w:t>dage, er borger via brevet informeret om, at deres forløb lukkes</w:t>
      </w:r>
      <w:r w:rsidRPr="0029054E">
        <w:rPr>
          <w:rFonts w:ascii="Verdana" w:eastAsia="Times New Roman" w:hAnsi="Verdana" w:cs="Times New Roman"/>
          <w:sz w:val="20"/>
          <w:szCs w:val="20"/>
        </w:rPr>
        <w:t>.</w:t>
      </w:r>
      <w:r w:rsidR="00C40244">
        <w:rPr>
          <w:rFonts w:ascii="Verdana" w:eastAsia="Times New Roman" w:hAnsi="Verdana" w:cs="Times New Roman"/>
          <w:sz w:val="20"/>
          <w:szCs w:val="20"/>
        </w:rPr>
        <w:t xml:space="preserve"> I brevet bliver borger også informeret om, at hvis </w:t>
      </w:r>
      <w:r w:rsidR="005A386F">
        <w:rPr>
          <w:rFonts w:ascii="Verdana" w:eastAsia="Times New Roman" w:hAnsi="Verdana" w:cs="Times New Roman"/>
          <w:sz w:val="20"/>
          <w:szCs w:val="20"/>
        </w:rPr>
        <w:t xml:space="preserve">borger </w:t>
      </w:r>
      <w:r w:rsidR="00C40244">
        <w:rPr>
          <w:rFonts w:ascii="Verdana" w:eastAsia="Times New Roman" w:hAnsi="Verdana" w:cs="Times New Roman"/>
          <w:sz w:val="20"/>
          <w:szCs w:val="20"/>
        </w:rPr>
        <w:t xml:space="preserve">senere i genoptræningsforløbet igen udebliver, kan vi lukke deres forløb ned uden yderligere varsel. </w:t>
      </w:r>
      <w:r w:rsidRPr="0029054E">
        <w:rPr>
          <w:rFonts w:ascii="Verdana" w:eastAsia="Times New Roman" w:hAnsi="Verdana" w:cs="Times New Roman"/>
          <w:sz w:val="20"/>
          <w:szCs w:val="20"/>
        </w:rPr>
        <w:t xml:space="preserve"> </w:t>
      </w:r>
    </w:p>
    <w:p w14:paraId="14C049B6" w14:textId="1E63AB91" w:rsidR="005A386F" w:rsidRDefault="005A386F" w:rsidP="00DF3935">
      <w:pPr>
        <w:spacing w:before="0" w:after="120"/>
        <w:rPr>
          <w:rFonts w:ascii="Verdana" w:eastAsia="Times New Roman" w:hAnsi="Verdana" w:cs="Times New Roman"/>
          <w:sz w:val="20"/>
          <w:szCs w:val="20"/>
        </w:rPr>
      </w:pPr>
      <w:r w:rsidRPr="00C40244">
        <w:rPr>
          <w:rFonts w:ascii="Verdana" w:eastAsia="Times New Roman" w:hAnsi="Verdana" w:cs="Times New Roman"/>
          <w:sz w:val="20"/>
          <w:szCs w:val="20"/>
        </w:rPr>
        <w:t>Hvis</w:t>
      </w:r>
      <w:r>
        <w:rPr>
          <w:rFonts w:ascii="Verdana" w:eastAsia="Times New Roman" w:hAnsi="Verdana" w:cs="Times New Roman"/>
          <w:sz w:val="20"/>
          <w:szCs w:val="20"/>
        </w:rPr>
        <w:t xml:space="preserve"> borger ikke har kontaktet genoptræningsenheden indenfor 5 hverdage eller</w:t>
      </w:r>
      <w:r w:rsidRPr="00C40244">
        <w:rPr>
          <w:rFonts w:ascii="Verdana" w:eastAsia="Times New Roman" w:hAnsi="Verdana" w:cs="Times New Roman"/>
          <w:sz w:val="20"/>
          <w:szCs w:val="20"/>
        </w:rPr>
        <w:t xml:space="preserve"> man vurderer, at borger skal afsluttes efter 2. udeblivelse</w:t>
      </w:r>
      <w:r>
        <w:rPr>
          <w:rFonts w:ascii="Verdana" w:eastAsia="Times New Roman" w:hAnsi="Verdana" w:cs="Times New Roman"/>
          <w:sz w:val="20"/>
          <w:szCs w:val="20"/>
        </w:rPr>
        <w:t xml:space="preserve">, lukkes borgers forløb ned som vanligt, og det anføres i journalen, at genoptræningsforløbet er lukket ned pga. udeblivelser </w:t>
      </w:r>
    </w:p>
    <w:p w14:paraId="6788FE13" w14:textId="1C5FC0B3" w:rsidR="007B115E" w:rsidRDefault="00052307" w:rsidP="007B115E">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lastRenderedPageBreak/>
        <w:t xml:space="preserve">6.1 </w:t>
      </w:r>
      <w:r w:rsidR="007B115E" w:rsidRPr="002226C0">
        <w:rPr>
          <w:rFonts w:ascii="Verdana" w:eastAsia="Times New Roman" w:hAnsi="Verdana" w:cs="Times New Roman"/>
          <w:b/>
          <w:bCs/>
          <w:sz w:val="20"/>
          <w:szCs w:val="20"/>
        </w:rPr>
        <w:t>Særlige omstændigheder</w:t>
      </w:r>
    </w:p>
    <w:p w14:paraId="20705EC8" w14:textId="3C45802E" w:rsidR="005A386F" w:rsidRPr="005A386F" w:rsidRDefault="005A386F" w:rsidP="005A386F">
      <w:pPr>
        <w:spacing w:before="0" w:after="120"/>
        <w:rPr>
          <w:rFonts w:ascii="Verdana" w:eastAsia="Times New Roman" w:hAnsi="Verdana" w:cs="Times New Roman"/>
          <w:color w:val="70AD47" w:themeColor="accent6"/>
          <w:sz w:val="20"/>
          <w:szCs w:val="20"/>
        </w:rPr>
      </w:pPr>
      <w:r w:rsidRPr="0029054E">
        <w:rPr>
          <w:rFonts w:ascii="Verdana" w:eastAsia="Times New Roman" w:hAnsi="Verdana" w:cs="Times New Roman"/>
          <w:sz w:val="20"/>
          <w:szCs w:val="20"/>
        </w:rPr>
        <w:t>Vær</w:t>
      </w:r>
      <w:r>
        <w:rPr>
          <w:rFonts w:ascii="Verdana" w:eastAsia="Times New Roman" w:hAnsi="Verdana" w:cs="Times New Roman"/>
          <w:sz w:val="20"/>
          <w:szCs w:val="20"/>
        </w:rPr>
        <w:t xml:space="preserve"> dog</w:t>
      </w:r>
      <w:r w:rsidRPr="0029054E">
        <w:rPr>
          <w:rFonts w:ascii="Verdana" w:eastAsia="Times New Roman" w:hAnsi="Verdana" w:cs="Times New Roman"/>
          <w:sz w:val="20"/>
          <w:szCs w:val="20"/>
        </w:rPr>
        <w:t xml:space="preserve"> særligt opmærksom på, om 1. udeblivelse sk</w:t>
      </w:r>
      <w:r w:rsidRPr="59E0DED7">
        <w:rPr>
          <w:rFonts w:ascii="Verdana" w:eastAsia="Times New Roman" w:hAnsi="Verdana" w:cs="Times New Roman"/>
          <w:sz w:val="20"/>
          <w:szCs w:val="20"/>
        </w:rPr>
        <w:t>yldes, at receptionen ikke</w:t>
      </w:r>
      <w:r>
        <w:rPr>
          <w:rFonts w:ascii="Verdana" w:eastAsia="Times New Roman" w:hAnsi="Verdana" w:cs="Times New Roman"/>
          <w:sz w:val="20"/>
          <w:szCs w:val="20"/>
        </w:rPr>
        <w:t xml:space="preserve"> har</w:t>
      </w:r>
      <w:r w:rsidRPr="59E0DED7">
        <w:rPr>
          <w:rFonts w:ascii="Verdana" w:eastAsia="Times New Roman" w:hAnsi="Verdana" w:cs="Times New Roman"/>
          <w:sz w:val="20"/>
          <w:szCs w:val="20"/>
        </w:rPr>
        <w:t xml:space="preserve"> kunne få fat i</w:t>
      </w:r>
      <w:r>
        <w:rPr>
          <w:rFonts w:ascii="Verdana" w:eastAsia="Times New Roman" w:hAnsi="Verdana" w:cs="Times New Roman"/>
          <w:sz w:val="20"/>
          <w:szCs w:val="20"/>
        </w:rPr>
        <w:t xml:space="preserve"> borger,</w:t>
      </w:r>
      <w:r w:rsidRPr="59E0DED7">
        <w:rPr>
          <w:rFonts w:ascii="Verdana" w:eastAsia="Times New Roman" w:hAnsi="Verdana" w:cs="Times New Roman"/>
          <w:sz w:val="20"/>
          <w:szCs w:val="20"/>
        </w:rPr>
        <w:t xml:space="preserve"> fordi borger stadig er indlagt</w:t>
      </w:r>
      <w:r>
        <w:rPr>
          <w:rFonts w:ascii="Verdana" w:eastAsia="Times New Roman" w:hAnsi="Verdana" w:cs="Times New Roman"/>
          <w:sz w:val="20"/>
          <w:szCs w:val="20"/>
        </w:rPr>
        <w:t>/</w:t>
      </w:r>
      <w:r w:rsidRPr="59E0DED7">
        <w:rPr>
          <w:rFonts w:ascii="Verdana" w:eastAsia="Times New Roman" w:hAnsi="Verdana" w:cs="Times New Roman"/>
          <w:sz w:val="20"/>
          <w:szCs w:val="20"/>
        </w:rPr>
        <w:t>nyligt udskrevet</w:t>
      </w:r>
      <w:r>
        <w:rPr>
          <w:rFonts w:ascii="Verdana" w:eastAsia="Times New Roman" w:hAnsi="Verdana" w:cs="Times New Roman"/>
          <w:sz w:val="20"/>
          <w:szCs w:val="20"/>
        </w:rPr>
        <w:t xml:space="preserve"> eller borger ikke har </w:t>
      </w:r>
      <w:proofErr w:type="spellStart"/>
      <w:r>
        <w:rPr>
          <w:rFonts w:ascii="Verdana" w:eastAsia="Times New Roman" w:hAnsi="Verdana" w:cs="Times New Roman"/>
          <w:sz w:val="20"/>
          <w:szCs w:val="20"/>
        </w:rPr>
        <w:t>e-boks</w:t>
      </w:r>
      <w:proofErr w:type="spellEnd"/>
      <w:r>
        <w:rPr>
          <w:rFonts w:ascii="Verdana" w:eastAsia="Times New Roman" w:hAnsi="Verdana" w:cs="Times New Roman"/>
          <w:sz w:val="20"/>
          <w:szCs w:val="20"/>
        </w:rPr>
        <w:t>, og dermed endnu ikke har modtaget brevet, hvilket kan tage op til 14 dage</w:t>
      </w:r>
      <w:r w:rsidRPr="59E0DED7">
        <w:rPr>
          <w:rFonts w:ascii="Verdana" w:eastAsia="Times New Roman" w:hAnsi="Verdana" w:cs="Times New Roman"/>
          <w:sz w:val="20"/>
          <w:szCs w:val="20"/>
        </w:rPr>
        <w:t>.</w:t>
      </w:r>
      <w:r>
        <w:rPr>
          <w:rFonts w:ascii="Verdana" w:eastAsia="Times New Roman" w:hAnsi="Verdana" w:cs="Times New Roman"/>
          <w:sz w:val="20"/>
          <w:szCs w:val="20"/>
        </w:rPr>
        <w:t xml:space="preserve"> I disse tilfælde skal terapeut prøve at skabe kontakt til borger f.eks. telefonisk, kontaktpersoner i distrikt/visitation/værge eller nyt brev. Dette arbejde kan forgå i den tid, som borger er udeblevet til. Borger vil figurere på borgerlisten og den vej igennem, kan man som terapeut</w:t>
      </w:r>
      <w:r>
        <w:rPr>
          <w:rFonts w:ascii="Verdana" w:eastAsia="Times New Roman" w:hAnsi="Verdana" w:cs="Times New Roman"/>
          <w:sz w:val="20"/>
          <w:szCs w:val="20"/>
        </w:rPr>
        <w:t xml:space="preserve"> efterfølgende også</w:t>
      </w:r>
      <w:r>
        <w:rPr>
          <w:rFonts w:ascii="Verdana" w:eastAsia="Times New Roman" w:hAnsi="Verdana" w:cs="Times New Roman"/>
          <w:sz w:val="20"/>
          <w:szCs w:val="20"/>
        </w:rPr>
        <w:t xml:space="preserve"> huske på at kontakte borger</w:t>
      </w:r>
      <w:r>
        <w:rPr>
          <w:rFonts w:ascii="Verdana" w:eastAsia="Times New Roman" w:hAnsi="Verdana" w:cs="Times New Roman"/>
          <w:sz w:val="20"/>
          <w:szCs w:val="20"/>
        </w:rPr>
        <w:t xml:space="preserve"> i den administrative tid</w:t>
      </w:r>
      <w:r>
        <w:rPr>
          <w:rFonts w:ascii="Verdana" w:eastAsia="Times New Roman" w:hAnsi="Verdana" w:cs="Times New Roman"/>
          <w:sz w:val="20"/>
          <w:szCs w:val="20"/>
        </w:rPr>
        <w:t>. Derudover tæller d</w:t>
      </w:r>
      <w:r w:rsidRPr="59E0DED7">
        <w:rPr>
          <w:rFonts w:ascii="Verdana" w:eastAsia="Times New Roman" w:hAnsi="Verdana" w:cs="Times New Roman"/>
          <w:sz w:val="20"/>
          <w:szCs w:val="20"/>
        </w:rPr>
        <w:t xml:space="preserve">en slags udeblivelser </w:t>
      </w:r>
      <w:r>
        <w:rPr>
          <w:rFonts w:ascii="Verdana" w:eastAsia="Times New Roman" w:hAnsi="Verdana" w:cs="Times New Roman"/>
          <w:sz w:val="20"/>
          <w:szCs w:val="20"/>
        </w:rPr>
        <w:t xml:space="preserve">ikke </w:t>
      </w:r>
      <w:r w:rsidRPr="59E0DED7">
        <w:rPr>
          <w:rFonts w:ascii="Verdana" w:eastAsia="Times New Roman" w:hAnsi="Verdana" w:cs="Times New Roman"/>
          <w:sz w:val="20"/>
          <w:szCs w:val="20"/>
        </w:rPr>
        <w:t>med i det samlede antal udeblivelser.</w:t>
      </w:r>
      <w:r>
        <w:rPr>
          <w:rFonts w:ascii="Verdana" w:eastAsia="Times New Roman" w:hAnsi="Verdana" w:cs="Times New Roman"/>
          <w:sz w:val="20"/>
          <w:szCs w:val="20"/>
        </w:rPr>
        <w:t xml:space="preserve"> </w:t>
      </w:r>
    </w:p>
    <w:p w14:paraId="2565A6F7" w14:textId="7778470F" w:rsidR="001B70A5" w:rsidRPr="00372DB1" w:rsidRDefault="005A386F" w:rsidP="002D742F">
      <w:pPr>
        <w:spacing w:before="0"/>
        <w:rPr>
          <w:rFonts w:ascii="Verdana" w:eastAsia="Times New Roman" w:hAnsi="Verdana" w:cs="Times New Roman"/>
          <w:sz w:val="20"/>
          <w:szCs w:val="20"/>
        </w:rPr>
      </w:pPr>
      <w:r>
        <w:rPr>
          <w:rFonts w:ascii="Verdana" w:eastAsia="Times New Roman" w:hAnsi="Verdana" w:cs="Times New Roman"/>
          <w:sz w:val="20"/>
          <w:szCs w:val="20"/>
        </w:rPr>
        <w:t>Yderligere</w:t>
      </w:r>
      <w:r w:rsidR="007B115E">
        <w:rPr>
          <w:rFonts w:ascii="Verdana" w:eastAsia="Times New Roman" w:hAnsi="Verdana" w:cs="Times New Roman"/>
          <w:sz w:val="20"/>
          <w:szCs w:val="20"/>
        </w:rPr>
        <w:t xml:space="preserve"> kan</w:t>
      </w:r>
      <w:r>
        <w:rPr>
          <w:rFonts w:ascii="Verdana" w:eastAsia="Times New Roman" w:hAnsi="Verdana" w:cs="Times New Roman"/>
          <w:sz w:val="20"/>
          <w:szCs w:val="20"/>
        </w:rPr>
        <w:t xml:space="preserve"> der</w:t>
      </w:r>
      <w:r w:rsidR="007B115E">
        <w:rPr>
          <w:rFonts w:ascii="Verdana" w:eastAsia="Times New Roman" w:hAnsi="Verdana" w:cs="Times New Roman"/>
          <w:sz w:val="20"/>
          <w:szCs w:val="20"/>
        </w:rPr>
        <w:t xml:space="preserve"> være særlige omstændigheder</w:t>
      </w:r>
      <w:r w:rsidR="002D742F">
        <w:rPr>
          <w:rFonts w:ascii="Verdana" w:eastAsia="Times New Roman" w:hAnsi="Verdana" w:cs="Times New Roman"/>
          <w:sz w:val="20"/>
          <w:szCs w:val="20"/>
        </w:rPr>
        <w:t>,</w:t>
      </w:r>
      <w:r w:rsidR="007B115E">
        <w:rPr>
          <w:rFonts w:ascii="Verdana" w:eastAsia="Times New Roman" w:hAnsi="Verdana" w:cs="Times New Roman"/>
          <w:sz w:val="20"/>
          <w:szCs w:val="20"/>
        </w:rPr>
        <w:t xml:space="preserve"> der gør sig gældende for en borger, som gør, at </w:t>
      </w:r>
      <w:r>
        <w:rPr>
          <w:rFonts w:ascii="Verdana" w:eastAsia="Times New Roman" w:hAnsi="Verdana" w:cs="Times New Roman"/>
          <w:sz w:val="20"/>
          <w:szCs w:val="20"/>
        </w:rPr>
        <w:t>borger</w:t>
      </w:r>
      <w:r w:rsidR="007B115E">
        <w:rPr>
          <w:rFonts w:ascii="Verdana" w:eastAsia="Times New Roman" w:hAnsi="Verdana" w:cs="Times New Roman"/>
          <w:sz w:val="20"/>
          <w:szCs w:val="20"/>
        </w:rPr>
        <w:t xml:space="preserve"> udebliver eller har mange afbud. Hertil skal vi dokumentere de særlige forhold i journalen, som forklaring på, at forløbet ikke lukkes ned. </w:t>
      </w:r>
      <w:r w:rsidR="00372DB1" w:rsidRPr="00372DB1">
        <w:rPr>
          <w:rFonts w:ascii="Verdana" w:eastAsia="Times New Roman" w:hAnsi="Verdana" w:cs="Times New Roman"/>
          <w:sz w:val="20"/>
          <w:szCs w:val="20"/>
        </w:rPr>
        <w:t>H</w:t>
      </w:r>
      <w:r w:rsidR="00372DB1">
        <w:rPr>
          <w:rFonts w:ascii="Verdana" w:eastAsia="Times New Roman" w:hAnsi="Verdana" w:cs="Times New Roman"/>
          <w:sz w:val="20"/>
          <w:szCs w:val="20"/>
        </w:rPr>
        <w:t>v</w:t>
      </w:r>
      <w:r w:rsidR="00372DB1" w:rsidRPr="00372DB1">
        <w:rPr>
          <w:rFonts w:ascii="Verdana" w:eastAsia="Times New Roman" w:hAnsi="Verdana" w:cs="Times New Roman"/>
          <w:sz w:val="20"/>
          <w:szCs w:val="20"/>
        </w:rPr>
        <w:t>is ma</w:t>
      </w:r>
      <w:r w:rsidR="00372DB1">
        <w:rPr>
          <w:rFonts w:ascii="Verdana" w:eastAsia="Times New Roman" w:hAnsi="Verdana" w:cs="Times New Roman"/>
          <w:sz w:val="20"/>
          <w:szCs w:val="20"/>
        </w:rPr>
        <w:t xml:space="preserve">n vurderer, at der skal tages et særligt hensyn til f.eks. en hjemløs borger, borger med psykisk sygdom eller andre problematikker, drøftes det med en koordinator/udviklingsterapeut. Beslutningen begrundes og dokumenteres i </w:t>
      </w:r>
      <w:r w:rsidR="004E341C">
        <w:rPr>
          <w:rFonts w:ascii="Verdana" w:eastAsia="Times New Roman" w:hAnsi="Verdana" w:cs="Times New Roman"/>
          <w:sz w:val="20"/>
          <w:szCs w:val="20"/>
        </w:rPr>
        <w:t>borgers journal</w:t>
      </w:r>
      <w:r w:rsidR="00372DB1">
        <w:rPr>
          <w:rFonts w:ascii="Verdana" w:eastAsia="Times New Roman" w:hAnsi="Verdana" w:cs="Times New Roman"/>
          <w:sz w:val="20"/>
          <w:szCs w:val="20"/>
        </w:rPr>
        <w:t xml:space="preserve">. </w:t>
      </w:r>
      <w:r w:rsidR="00372DB1" w:rsidRPr="00372DB1">
        <w:rPr>
          <w:rFonts w:ascii="Verdana" w:eastAsia="Times New Roman" w:hAnsi="Verdana" w:cs="Times New Roman"/>
          <w:sz w:val="20"/>
          <w:szCs w:val="20"/>
        </w:rPr>
        <w:t xml:space="preserve"> </w:t>
      </w:r>
    </w:p>
    <w:p w14:paraId="4FC4864D" w14:textId="06CFCDD2" w:rsidR="00A30882" w:rsidRDefault="00052307" w:rsidP="00052307">
      <w:pPr>
        <w:spacing w:before="0"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 xml:space="preserve">7. </w:t>
      </w:r>
      <w:r w:rsidR="002226C0">
        <w:rPr>
          <w:rFonts w:ascii="Verdana" w:eastAsia="Times New Roman" w:hAnsi="Verdana" w:cs="Times New Roman"/>
          <w:b/>
          <w:bCs/>
          <w:color w:val="004271"/>
          <w:sz w:val="24"/>
          <w:szCs w:val="24"/>
        </w:rPr>
        <w:t>Ferietid i genoptræningsenheden</w:t>
      </w:r>
      <w:r w:rsidR="002226C0" w:rsidRPr="00A30882">
        <w:rPr>
          <w:rFonts w:ascii="Verdana" w:eastAsia="Times New Roman" w:hAnsi="Verdana" w:cs="Times New Roman"/>
          <w:b/>
          <w:bCs/>
          <w:sz w:val="20"/>
          <w:szCs w:val="20"/>
        </w:rPr>
        <w:t xml:space="preserve"> </w:t>
      </w:r>
    </w:p>
    <w:p w14:paraId="259D931F" w14:textId="7E3ADF6E" w:rsidR="00647BDC" w:rsidRDefault="00A30882" w:rsidP="00052307">
      <w:pPr>
        <w:spacing w:before="0" w:after="0"/>
        <w:rPr>
          <w:rFonts w:ascii="Verdana" w:eastAsia="Times New Roman" w:hAnsi="Verdana" w:cs="Times New Roman"/>
          <w:sz w:val="20"/>
          <w:szCs w:val="20"/>
        </w:rPr>
      </w:pPr>
      <w:r>
        <w:rPr>
          <w:rFonts w:ascii="Verdana" w:eastAsia="Times New Roman" w:hAnsi="Verdana" w:cs="Times New Roman"/>
          <w:sz w:val="20"/>
          <w:szCs w:val="20"/>
        </w:rPr>
        <w:t>Ved</w:t>
      </w:r>
      <w:r w:rsidR="008E0E5A">
        <w:rPr>
          <w:rFonts w:ascii="Verdana" w:eastAsia="Times New Roman" w:hAnsi="Verdana" w:cs="Times New Roman"/>
          <w:sz w:val="20"/>
          <w:szCs w:val="20"/>
        </w:rPr>
        <w:t xml:space="preserve"> de forskellige ferieperioder</w:t>
      </w:r>
      <w:r w:rsidR="003D67F2">
        <w:rPr>
          <w:rFonts w:ascii="Verdana" w:eastAsia="Times New Roman" w:hAnsi="Verdana" w:cs="Times New Roman"/>
          <w:sz w:val="20"/>
          <w:szCs w:val="20"/>
        </w:rPr>
        <w:t xml:space="preserve"> vil hold</w:t>
      </w:r>
      <w:r w:rsidR="008E0E5A">
        <w:rPr>
          <w:rFonts w:ascii="Verdana" w:eastAsia="Times New Roman" w:hAnsi="Verdana" w:cs="Times New Roman"/>
          <w:sz w:val="20"/>
          <w:szCs w:val="20"/>
        </w:rPr>
        <w:t xml:space="preserve"> bliv</w:t>
      </w:r>
      <w:r w:rsidR="003D67F2">
        <w:rPr>
          <w:rFonts w:ascii="Verdana" w:eastAsia="Times New Roman" w:hAnsi="Verdana" w:cs="Times New Roman"/>
          <w:sz w:val="20"/>
          <w:szCs w:val="20"/>
        </w:rPr>
        <w:t>e</w:t>
      </w:r>
      <w:r w:rsidR="008E0E5A">
        <w:rPr>
          <w:rFonts w:ascii="Verdana" w:eastAsia="Times New Roman" w:hAnsi="Verdana" w:cs="Times New Roman"/>
          <w:sz w:val="20"/>
          <w:szCs w:val="20"/>
        </w:rPr>
        <w:t xml:space="preserve"> lukket ned. Se uddybning på fællesdrev under ferieplaner. A</w:t>
      </w:r>
      <w:r>
        <w:rPr>
          <w:rFonts w:ascii="Verdana" w:eastAsia="Times New Roman" w:hAnsi="Verdana" w:cs="Times New Roman"/>
          <w:sz w:val="20"/>
          <w:szCs w:val="20"/>
        </w:rPr>
        <w:t>mput</w:t>
      </w:r>
      <w:r w:rsidR="008E0E5A">
        <w:rPr>
          <w:rFonts w:ascii="Verdana" w:eastAsia="Times New Roman" w:hAnsi="Verdana" w:cs="Times New Roman"/>
          <w:sz w:val="20"/>
          <w:szCs w:val="20"/>
        </w:rPr>
        <w:t>-</w:t>
      </w:r>
      <w:r>
        <w:rPr>
          <w:rFonts w:ascii="Verdana" w:eastAsia="Times New Roman" w:hAnsi="Verdana" w:cs="Times New Roman"/>
          <w:sz w:val="20"/>
          <w:szCs w:val="20"/>
        </w:rPr>
        <w:t xml:space="preserve"> og</w:t>
      </w:r>
      <w:r w:rsidR="004B54A1">
        <w:rPr>
          <w:rFonts w:ascii="Verdana" w:eastAsia="Times New Roman" w:hAnsi="Verdana" w:cs="Times New Roman"/>
          <w:sz w:val="20"/>
          <w:szCs w:val="20"/>
        </w:rPr>
        <w:t xml:space="preserve"> THA-instruktionshold</w:t>
      </w:r>
      <w:r w:rsidR="008E0E5A">
        <w:rPr>
          <w:rFonts w:ascii="Verdana" w:eastAsia="Times New Roman" w:hAnsi="Verdana" w:cs="Times New Roman"/>
          <w:sz w:val="20"/>
          <w:szCs w:val="20"/>
        </w:rPr>
        <w:t xml:space="preserve"> kan ikke lukkes ned</w:t>
      </w:r>
      <w:r w:rsidR="005A386F">
        <w:rPr>
          <w:rFonts w:ascii="Verdana" w:eastAsia="Times New Roman" w:hAnsi="Verdana" w:cs="Times New Roman"/>
          <w:sz w:val="20"/>
          <w:szCs w:val="20"/>
        </w:rPr>
        <w:t>.</w:t>
      </w:r>
    </w:p>
    <w:p w14:paraId="65E83562" w14:textId="16D2D5C8" w:rsidR="001E219E" w:rsidRDefault="00F72C08" w:rsidP="00DF3935">
      <w:pPr>
        <w:spacing w:before="0" w:after="120"/>
        <w:rPr>
          <w:rFonts w:ascii="Verdana" w:eastAsia="Times New Roman" w:hAnsi="Verdana" w:cs="Times New Roman"/>
          <w:sz w:val="20"/>
          <w:szCs w:val="20"/>
        </w:rPr>
      </w:pPr>
      <w:r>
        <w:rPr>
          <w:rFonts w:ascii="Verdana" w:eastAsia="Times New Roman" w:hAnsi="Verdana" w:cs="Times New Roman"/>
          <w:sz w:val="20"/>
          <w:szCs w:val="20"/>
        </w:rPr>
        <w:t xml:space="preserve">Årsagen til nedlukning af hold ved ferietid er, at genoptræningsenheden ikke kan opretholde fuld drift. Heri ligger også en vurdering af, at hvis ferien spredes ud på flere uger blandt medarbejderne, så vil det gå ud over borgernes progression og kontinuitet i deres genoptræningsforløb, fordi andre terapeuter på skift bliver nødt til at overtage et hold </w:t>
      </w:r>
      <w:r w:rsidR="00E8230F">
        <w:rPr>
          <w:rFonts w:ascii="Verdana" w:eastAsia="Times New Roman" w:hAnsi="Verdana" w:cs="Times New Roman"/>
          <w:sz w:val="20"/>
          <w:szCs w:val="20"/>
        </w:rPr>
        <w:t xml:space="preserve">over en længere </w:t>
      </w:r>
      <w:r>
        <w:rPr>
          <w:rFonts w:ascii="Verdana" w:eastAsia="Times New Roman" w:hAnsi="Verdana" w:cs="Times New Roman"/>
          <w:sz w:val="20"/>
          <w:szCs w:val="20"/>
        </w:rPr>
        <w:t xml:space="preserve">tidsperiode. </w:t>
      </w:r>
      <w:r w:rsidR="00A30882">
        <w:rPr>
          <w:rFonts w:ascii="Verdana" w:eastAsia="Times New Roman" w:hAnsi="Verdana" w:cs="Times New Roman"/>
          <w:sz w:val="20"/>
          <w:szCs w:val="20"/>
        </w:rPr>
        <w:t xml:space="preserve"> </w:t>
      </w:r>
    </w:p>
    <w:p w14:paraId="3439BA13" w14:textId="31600C29" w:rsidR="00A30882" w:rsidRDefault="004428F9" w:rsidP="00DF3935">
      <w:pPr>
        <w:spacing w:before="0" w:after="120"/>
        <w:rPr>
          <w:rFonts w:ascii="Verdana" w:eastAsia="Times New Roman" w:hAnsi="Verdana" w:cs="Times New Roman"/>
          <w:sz w:val="20"/>
          <w:szCs w:val="20"/>
        </w:rPr>
      </w:pPr>
      <w:r>
        <w:rPr>
          <w:rFonts w:ascii="Verdana" w:eastAsia="Times New Roman" w:hAnsi="Verdana" w:cs="Times New Roman"/>
          <w:sz w:val="20"/>
          <w:szCs w:val="20"/>
        </w:rPr>
        <w:t>De gange, som borgerne på hold er blevet aflyst, forlænges</w:t>
      </w:r>
      <w:r w:rsidR="008062D6">
        <w:rPr>
          <w:rFonts w:ascii="Verdana" w:eastAsia="Times New Roman" w:hAnsi="Verdana" w:cs="Times New Roman"/>
          <w:sz w:val="20"/>
          <w:szCs w:val="20"/>
        </w:rPr>
        <w:t xml:space="preserve"> yderligere i borgerens genoptræningsforløb</w:t>
      </w:r>
      <w:r w:rsidR="00647BDC">
        <w:rPr>
          <w:rFonts w:ascii="Verdana" w:eastAsia="Times New Roman" w:hAnsi="Verdana" w:cs="Times New Roman"/>
          <w:sz w:val="20"/>
          <w:szCs w:val="20"/>
        </w:rPr>
        <w:t>. Ved efterårsferie (uge 42) og vinterferie (uge 7), er det holdterapeuterne selv, der fjerner holdene i journalsystemet og tildeler borgeren de ekstra gange.</w:t>
      </w:r>
      <w:r w:rsidR="00E8230F">
        <w:rPr>
          <w:rFonts w:ascii="Verdana" w:eastAsia="Times New Roman" w:hAnsi="Verdana" w:cs="Times New Roman"/>
          <w:sz w:val="20"/>
          <w:szCs w:val="20"/>
        </w:rPr>
        <w:t xml:space="preserve"> Koordinatorer udfører denne arbejdsgang ved andre ferier som sommer- jule og påskeferie. </w:t>
      </w:r>
    </w:p>
    <w:p w14:paraId="6FD607E3" w14:textId="3E171565" w:rsidR="007D3491" w:rsidRDefault="001D0500" w:rsidP="00DF3935">
      <w:pPr>
        <w:spacing w:before="0" w:after="120"/>
        <w:rPr>
          <w:rFonts w:ascii="Verdana" w:eastAsia="Times New Roman" w:hAnsi="Verdana" w:cs="Times New Roman"/>
          <w:sz w:val="20"/>
          <w:szCs w:val="20"/>
        </w:rPr>
      </w:pPr>
      <w:r>
        <w:rPr>
          <w:rFonts w:ascii="Verdana" w:eastAsia="Times New Roman" w:hAnsi="Verdana" w:cs="Times New Roman"/>
          <w:sz w:val="20"/>
          <w:szCs w:val="20"/>
        </w:rPr>
        <w:t xml:space="preserve">I ugen op </w:t>
      </w:r>
      <w:r w:rsidR="008E0E5A">
        <w:rPr>
          <w:rFonts w:ascii="Verdana" w:eastAsia="Times New Roman" w:hAnsi="Verdana" w:cs="Times New Roman"/>
          <w:sz w:val="20"/>
          <w:szCs w:val="20"/>
        </w:rPr>
        <w:t>til en ferieperiode, hvor et hold skal lukkes</w:t>
      </w:r>
      <w:r w:rsidR="00F72C08">
        <w:rPr>
          <w:rFonts w:ascii="Verdana" w:eastAsia="Times New Roman" w:hAnsi="Verdana" w:cs="Times New Roman"/>
          <w:sz w:val="20"/>
          <w:szCs w:val="20"/>
        </w:rPr>
        <w:t xml:space="preserve"> ned</w:t>
      </w:r>
      <w:r w:rsidR="008E0E5A">
        <w:rPr>
          <w:rFonts w:ascii="Verdana" w:eastAsia="Times New Roman" w:hAnsi="Verdana" w:cs="Times New Roman"/>
          <w:sz w:val="20"/>
          <w:szCs w:val="20"/>
        </w:rPr>
        <w:t xml:space="preserve">, </w:t>
      </w:r>
      <w:r>
        <w:rPr>
          <w:rFonts w:ascii="Verdana" w:eastAsia="Times New Roman" w:hAnsi="Verdana" w:cs="Times New Roman"/>
          <w:sz w:val="20"/>
          <w:szCs w:val="20"/>
        </w:rPr>
        <w:t xml:space="preserve">er det en prioritet i rammeplanen, at terapeuterne gennemgår </w:t>
      </w:r>
      <w:r w:rsidR="005A386F">
        <w:rPr>
          <w:rFonts w:ascii="Verdana" w:eastAsia="Times New Roman" w:hAnsi="Verdana" w:cs="Times New Roman"/>
          <w:sz w:val="20"/>
          <w:szCs w:val="20"/>
        </w:rPr>
        <w:t>hjemme</w:t>
      </w:r>
      <w:r>
        <w:rPr>
          <w:rFonts w:ascii="Verdana" w:eastAsia="Times New Roman" w:hAnsi="Verdana" w:cs="Times New Roman"/>
          <w:sz w:val="20"/>
          <w:szCs w:val="20"/>
        </w:rPr>
        <w:t>øvelser med borgerne. På den måde</w:t>
      </w:r>
      <w:r w:rsidR="008062D6">
        <w:rPr>
          <w:rFonts w:ascii="Verdana" w:eastAsia="Times New Roman" w:hAnsi="Verdana" w:cs="Times New Roman"/>
          <w:sz w:val="20"/>
          <w:szCs w:val="20"/>
        </w:rPr>
        <w:t xml:space="preserve"> får borgerne også en fornyet opmærksomhed på vigtigheden i, at de selv skal udføre </w:t>
      </w:r>
      <w:r w:rsidR="005A386F">
        <w:rPr>
          <w:rFonts w:ascii="Verdana" w:eastAsia="Times New Roman" w:hAnsi="Verdana" w:cs="Times New Roman"/>
          <w:sz w:val="20"/>
          <w:szCs w:val="20"/>
        </w:rPr>
        <w:t>hjemme</w:t>
      </w:r>
      <w:r w:rsidR="008062D6">
        <w:rPr>
          <w:rFonts w:ascii="Verdana" w:eastAsia="Times New Roman" w:hAnsi="Verdana" w:cs="Times New Roman"/>
          <w:sz w:val="20"/>
          <w:szCs w:val="20"/>
        </w:rPr>
        <w:t>øvelser, og hvad de skal fortsætte med ved endt genoptræningsforløb</w:t>
      </w:r>
      <w:r w:rsidR="00880685">
        <w:rPr>
          <w:rFonts w:ascii="Verdana" w:eastAsia="Times New Roman" w:hAnsi="Verdana" w:cs="Times New Roman"/>
          <w:sz w:val="20"/>
          <w:szCs w:val="20"/>
        </w:rPr>
        <w:t>.</w:t>
      </w:r>
      <w:r>
        <w:rPr>
          <w:rFonts w:ascii="Verdana" w:eastAsia="Times New Roman" w:hAnsi="Verdana" w:cs="Times New Roman"/>
          <w:sz w:val="20"/>
          <w:szCs w:val="20"/>
        </w:rPr>
        <w:t xml:space="preserve"> </w:t>
      </w:r>
    </w:p>
    <w:p w14:paraId="6DB3B061" w14:textId="0C7D5673" w:rsidR="002226C0" w:rsidRDefault="007D3491" w:rsidP="00DF3935">
      <w:pPr>
        <w:spacing w:before="0"/>
        <w:rPr>
          <w:rFonts w:ascii="Verdana" w:eastAsia="Times New Roman" w:hAnsi="Verdana" w:cs="Times New Roman"/>
          <w:sz w:val="20"/>
          <w:szCs w:val="20"/>
        </w:rPr>
      </w:pPr>
      <w:r>
        <w:rPr>
          <w:rFonts w:ascii="Verdana" w:eastAsia="Times New Roman" w:hAnsi="Verdana" w:cs="Times New Roman"/>
          <w:sz w:val="20"/>
          <w:szCs w:val="20"/>
        </w:rPr>
        <w:t>Hvis</w:t>
      </w:r>
      <w:r w:rsidR="008062D6">
        <w:rPr>
          <w:rFonts w:ascii="Verdana" w:eastAsia="Times New Roman" w:hAnsi="Verdana" w:cs="Times New Roman"/>
          <w:sz w:val="20"/>
          <w:szCs w:val="20"/>
        </w:rPr>
        <w:t xml:space="preserve"> en terapeut</w:t>
      </w:r>
      <w:r>
        <w:rPr>
          <w:rFonts w:ascii="Verdana" w:eastAsia="Times New Roman" w:hAnsi="Verdana" w:cs="Times New Roman"/>
          <w:sz w:val="20"/>
          <w:szCs w:val="20"/>
        </w:rPr>
        <w:t xml:space="preserve"> vurdere</w:t>
      </w:r>
      <w:r w:rsidR="008062D6">
        <w:rPr>
          <w:rFonts w:ascii="Verdana" w:eastAsia="Times New Roman" w:hAnsi="Verdana" w:cs="Times New Roman"/>
          <w:sz w:val="20"/>
          <w:szCs w:val="20"/>
        </w:rPr>
        <w:t>r,</w:t>
      </w:r>
      <w:r>
        <w:rPr>
          <w:rFonts w:ascii="Verdana" w:eastAsia="Times New Roman" w:hAnsi="Verdana" w:cs="Times New Roman"/>
          <w:sz w:val="20"/>
          <w:szCs w:val="20"/>
        </w:rPr>
        <w:t xml:space="preserve"> at en borger ikke kan undvære sin holdtræning pga. manglende handlekompetence </w:t>
      </w:r>
      <w:r w:rsidR="008062D6">
        <w:rPr>
          <w:rFonts w:ascii="Verdana" w:eastAsia="Times New Roman" w:hAnsi="Verdana" w:cs="Times New Roman"/>
          <w:sz w:val="20"/>
          <w:szCs w:val="20"/>
        </w:rPr>
        <w:t>og dermed</w:t>
      </w:r>
      <w:r>
        <w:rPr>
          <w:rFonts w:ascii="Verdana" w:eastAsia="Times New Roman" w:hAnsi="Verdana" w:cs="Times New Roman"/>
          <w:sz w:val="20"/>
          <w:szCs w:val="20"/>
        </w:rPr>
        <w:t xml:space="preserve"> potentielt regression i</w:t>
      </w:r>
      <w:r w:rsidR="008062D6">
        <w:rPr>
          <w:rFonts w:ascii="Verdana" w:eastAsia="Times New Roman" w:hAnsi="Verdana" w:cs="Times New Roman"/>
          <w:sz w:val="20"/>
          <w:szCs w:val="20"/>
        </w:rPr>
        <w:t xml:space="preserve"> borgers funktionsniveau</w:t>
      </w:r>
      <w:r>
        <w:rPr>
          <w:rFonts w:ascii="Verdana" w:eastAsia="Times New Roman" w:hAnsi="Verdana" w:cs="Times New Roman"/>
          <w:sz w:val="20"/>
          <w:szCs w:val="20"/>
        </w:rPr>
        <w:t xml:space="preserve"> </w:t>
      </w:r>
      <w:r w:rsidR="008062D6">
        <w:rPr>
          <w:rFonts w:ascii="Verdana" w:eastAsia="Times New Roman" w:hAnsi="Verdana" w:cs="Times New Roman"/>
          <w:sz w:val="20"/>
          <w:szCs w:val="20"/>
        </w:rPr>
        <w:t xml:space="preserve">i </w:t>
      </w:r>
      <w:r>
        <w:rPr>
          <w:rFonts w:ascii="Verdana" w:eastAsia="Times New Roman" w:hAnsi="Verdana" w:cs="Times New Roman"/>
          <w:sz w:val="20"/>
          <w:szCs w:val="20"/>
        </w:rPr>
        <w:t>et</w:t>
      </w:r>
      <w:r w:rsidR="008062D6">
        <w:rPr>
          <w:rFonts w:ascii="Verdana" w:eastAsia="Times New Roman" w:hAnsi="Verdana" w:cs="Times New Roman"/>
          <w:sz w:val="20"/>
          <w:szCs w:val="20"/>
        </w:rPr>
        <w:t xml:space="preserve"> forudgående</w:t>
      </w:r>
      <w:r>
        <w:rPr>
          <w:rFonts w:ascii="Verdana" w:eastAsia="Times New Roman" w:hAnsi="Verdana" w:cs="Times New Roman"/>
          <w:sz w:val="20"/>
          <w:szCs w:val="20"/>
        </w:rPr>
        <w:t xml:space="preserve"> kompliceret genoptræningsforløb,</w:t>
      </w:r>
      <w:r w:rsidR="000A7486">
        <w:rPr>
          <w:rFonts w:ascii="Verdana" w:eastAsia="Times New Roman" w:hAnsi="Verdana" w:cs="Times New Roman"/>
          <w:sz w:val="20"/>
          <w:szCs w:val="20"/>
        </w:rPr>
        <w:t xml:space="preserve"> </w:t>
      </w:r>
      <w:r>
        <w:rPr>
          <w:rFonts w:ascii="Verdana" w:eastAsia="Times New Roman" w:hAnsi="Verdana" w:cs="Times New Roman"/>
          <w:sz w:val="20"/>
          <w:szCs w:val="20"/>
        </w:rPr>
        <w:t xml:space="preserve">kan borger </w:t>
      </w:r>
      <w:r w:rsidR="008062D6">
        <w:rPr>
          <w:rFonts w:ascii="Verdana" w:eastAsia="Times New Roman" w:hAnsi="Verdana" w:cs="Times New Roman"/>
          <w:sz w:val="20"/>
          <w:szCs w:val="20"/>
        </w:rPr>
        <w:t>tildeles</w:t>
      </w:r>
      <w:r>
        <w:rPr>
          <w:rFonts w:ascii="Verdana" w:eastAsia="Times New Roman" w:hAnsi="Verdana" w:cs="Times New Roman"/>
          <w:sz w:val="20"/>
          <w:szCs w:val="20"/>
        </w:rPr>
        <w:t xml:space="preserve"> individuel</w:t>
      </w:r>
      <w:r w:rsidR="008062D6">
        <w:rPr>
          <w:rFonts w:ascii="Verdana" w:eastAsia="Times New Roman" w:hAnsi="Verdana" w:cs="Times New Roman"/>
          <w:sz w:val="20"/>
          <w:szCs w:val="20"/>
        </w:rPr>
        <w:t xml:space="preserve">le interventioner indtil holdet </w:t>
      </w:r>
      <w:r w:rsidR="008062D6">
        <w:rPr>
          <w:rFonts w:ascii="Verdana" w:eastAsia="Times New Roman" w:hAnsi="Verdana" w:cs="Times New Roman"/>
          <w:sz w:val="20"/>
          <w:szCs w:val="20"/>
        </w:rPr>
        <w:lastRenderedPageBreak/>
        <w:t>starter op igen</w:t>
      </w:r>
      <w:r>
        <w:rPr>
          <w:rFonts w:ascii="Verdana" w:eastAsia="Times New Roman" w:hAnsi="Verdana" w:cs="Times New Roman"/>
          <w:sz w:val="20"/>
          <w:szCs w:val="20"/>
        </w:rPr>
        <w:t>.</w:t>
      </w:r>
      <w:r w:rsidR="00647BDC">
        <w:rPr>
          <w:rFonts w:ascii="Verdana" w:eastAsia="Times New Roman" w:hAnsi="Verdana" w:cs="Times New Roman"/>
          <w:sz w:val="20"/>
          <w:szCs w:val="20"/>
        </w:rPr>
        <w:t xml:space="preserve"> Ved disse beslutninger skal koordinator/udviklingsterapeut inddrages, så det sikres, at serviceniveauet er ensartet.</w:t>
      </w:r>
      <w:r>
        <w:rPr>
          <w:rFonts w:ascii="Verdana" w:eastAsia="Times New Roman" w:hAnsi="Verdana" w:cs="Times New Roman"/>
          <w:sz w:val="20"/>
          <w:szCs w:val="20"/>
        </w:rPr>
        <w:t xml:space="preserve"> </w:t>
      </w:r>
    </w:p>
    <w:p w14:paraId="37BFE2B9" w14:textId="299331BF" w:rsidR="00A609FB" w:rsidRDefault="00052307" w:rsidP="00052307">
      <w:pPr>
        <w:spacing w:before="0" w:after="0"/>
        <w:rPr>
          <w:rFonts w:ascii="Verdana" w:eastAsia="Times New Roman" w:hAnsi="Verdana" w:cs="Times New Roman"/>
          <w:sz w:val="20"/>
          <w:szCs w:val="20"/>
        </w:rPr>
      </w:pPr>
      <w:r>
        <w:rPr>
          <w:rFonts w:ascii="Verdana" w:eastAsia="Times New Roman" w:hAnsi="Verdana" w:cs="Times New Roman"/>
          <w:b/>
          <w:bCs/>
          <w:color w:val="004271"/>
          <w:sz w:val="24"/>
          <w:szCs w:val="24"/>
        </w:rPr>
        <w:t xml:space="preserve">8. </w:t>
      </w:r>
      <w:r w:rsidR="00A609FB">
        <w:rPr>
          <w:rFonts w:ascii="Verdana" w:eastAsia="Times New Roman" w:hAnsi="Verdana" w:cs="Times New Roman"/>
          <w:b/>
          <w:bCs/>
          <w:color w:val="004271"/>
          <w:sz w:val="24"/>
          <w:szCs w:val="24"/>
        </w:rPr>
        <w:t>Samtykke</w:t>
      </w:r>
    </w:p>
    <w:p w14:paraId="039F72E5" w14:textId="77777777" w:rsidR="001A0EC4" w:rsidRPr="00C74858" w:rsidRDefault="001A0EC4" w:rsidP="00052307">
      <w:pPr>
        <w:shd w:val="clear" w:color="auto" w:fill="FFFFFF"/>
        <w:spacing w:before="0" w:after="0" w:line="276" w:lineRule="auto"/>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Ifølge sundhedsloven har patienten </w:t>
      </w:r>
      <w:r w:rsidRPr="00C74858">
        <w:rPr>
          <w:rFonts w:ascii="Verdana" w:eastAsia="Times New Roman" w:hAnsi="Verdana" w:cs="Times New Roman"/>
          <w:b/>
          <w:bCs/>
          <w:color w:val="323232"/>
          <w:sz w:val="20"/>
          <w:szCs w:val="20"/>
          <w:lang w:eastAsia="da-DK"/>
        </w:rPr>
        <w:t>ret</w:t>
      </w:r>
      <w:r w:rsidRPr="00C74858">
        <w:rPr>
          <w:rFonts w:ascii="Verdana" w:eastAsia="Times New Roman" w:hAnsi="Verdana" w:cs="Times New Roman"/>
          <w:color w:val="323232"/>
          <w:sz w:val="20"/>
          <w:szCs w:val="20"/>
          <w:lang w:eastAsia="da-DK"/>
        </w:rPr>
        <w:t> til information om sin helbredstilstand og behandlingsmuligheder.</w:t>
      </w:r>
      <w:r>
        <w:rPr>
          <w:rFonts w:ascii="Verdana" w:eastAsia="Times New Roman" w:hAnsi="Verdana" w:cs="Times New Roman"/>
          <w:color w:val="323232"/>
          <w:sz w:val="20"/>
          <w:szCs w:val="20"/>
          <w:lang w:eastAsia="da-DK"/>
        </w:rPr>
        <w:t xml:space="preserve"> S</w:t>
      </w:r>
      <w:r w:rsidRPr="00C74858">
        <w:rPr>
          <w:rFonts w:ascii="Verdana" w:eastAsia="Times New Roman" w:hAnsi="Verdana" w:cs="Times New Roman"/>
          <w:color w:val="323232"/>
          <w:sz w:val="20"/>
          <w:szCs w:val="20"/>
          <w:lang w:eastAsia="da-DK"/>
        </w:rPr>
        <w:t>undhedspersonen, som er ansvarlig for behandlingen, har </w:t>
      </w:r>
      <w:r w:rsidRPr="00C74858">
        <w:rPr>
          <w:rFonts w:ascii="Verdana" w:eastAsia="Times New Roman" w:hAnsi="Verdana" w:cs="Times New Roman"/>
          <w:b/>
          <w:bCs/>
          <w:color w:val="323232"/>
          <w:sz w:val="20"/>
          <w:szCs w:val="20"/>
          <w:lang w:eastAsia="da-DK"/>
        </w:rPr>
        <w:t>pligt</w:t>
      </w:r>
      <w:r w:rsidRPr="00C74858">
        <w:rPr>
          <w:rFonts w:ascii="Verdana" w:eastAsia="Times New Roman" w:hAnsi="Verdana" w:cs="Times New Roman"/>
          <w:color w:val="323232"/>
          <w:sz w:val="20"/>
          <w:szCs w:val="20"/>
          <w:lang w:eastAsia="da-DK"/>
        </w:rPr>
        <w:t> til at</w:t>
      </w:r>
      <w:r>
        <w:rPr>
          <w:rFonts w:ascii="Verdana" w:eastAsia="Times New Roman" w:hAnsi="Verdana" w:cs="Times New Roman"/>
          <w:color w:val="323232"/>
          <w:sz w:val="20"/>
          <w:szCs w:val="20"/>
          <w:lang w:eastAsia="da-DK"/>
        </w:rPr>
        <w:t>:</w:t>
      </w:r>
    </w:p>
    <w:p w14:paraId="17077723" w14:textId="77777777" w:rsidR="001A0EC4" w:rsidRPr="00C74858" w:rsidRDefault="001A0EC4" w:rsidP="001A0EC4">
      <w:pPr>
        <w:numPr>
          <w:ilvl w:val="0"/>
          <w:numId w:val="10"/>
        </w:numPr>
        <w:shd w:val="clear" w:color="auto" w:fill="FFFFFF"/>
        <w:spacing w:before="100" w:beforeAutospacing="1" w:after="240" w:line="276" w:lineRule="auto"/>
        <w:rPr>
          <w:rFonts w:ascii="Verdana" w:eastAsia="Times New Roman" w:hAnsi="Verdana" w:cs="Times New Roman"/>
          <w:color w:val="323232"/>
          <w:sz w:val="20"/>
          <w:szCs w:val="20"/>
          <w:lang w:eastAsia="da-DK"/>
        </w:rPr>
      </w:pPr>
      <w:r>
        <w:rPr>
          <w:rFonts w:ascii="Verdana" w:eastAsia="Times New Roman" w:hAnsi="Verdana" w:cs="Times New Roman"/>
          <w:color w:val="323232"/>
          <w:sz w:val="20"/>
          <w:szCs w:val="20"/>
          <w:lang w:eastAsia="da-DK"/>
        </w:rPr>
        <w:t>I</w:t>
      </w:r>
      <w:r w:rsidRPr="00C74858">
        <w:rPr>
          <w:rFonts w:ascii="Verdana" w:eastAsia="Times New Roman" w:hAnsi="Verdana" w:cs="Times New Roman"/>
          <w:color w:val="323232"/>
          <w:sz w:val="20"/>
          <w:szCs w:val="20"/>
          <w:lang w:eastAsia="da-DK"/>
        </w:rPr>
        <w:t xml:space="preserve">nformere </w:t>
      </w:r>
      <w:r>
        <w:rPr>
          <w:rFonts w:ascii="Verdana" w:eastAsia="Times New Roman" w:hAnsi="Verdana" w:cs="Times New Roman"/>
          <w:color w:val="323232"/>
          <w:sz w:val="20"/>
          <w:szCs w:val="20"/>
          <w:lang w:eastAsia="da-DK"/>
        </w:rPr>
        <w:t xml:space="preserve">borger </w:t>
      </w:r>
      <w:r w:rsidRPr="00C74858">
        <w:rPr>
          <w:rFonts w:ascii="Verdana" w:eastAsia="Times New Roman" w:hAnsi="Verdana" w:cs="Times New Roman"/>
          <w:color w:val="323232"/>
          <w:sz w:val="20"/>
          <w:szCs w:val="20"/>
          <w:lang w:eastAsia="da-DK"/>
        </w:rPr>
        <w:t>om undersøgelse, behandling, eventuelle mulige bivirkninger</w:t>
      </w:r>
      <w:r>
        <w:rPr>
          <w:rFonts w:ascii="Verdana" w:eastAsia="Times New Roman" w:hAnsi="Verdana" w:cs="Times New Roman"/>
          <w:color w:val="323232"/>
          <w:sz w:val="20"/>
          <w:szCs w:val="20"/>
          <w:lang w:eastAsia="da-DK"/>
        </w:rPr>
        <w:t>.</w:t>
      </w:r>
      <w:r w:rsidRPr="00C74858">
        <w:rPr>
          <w:rFonts w:ascii="Verdana" w:eastAsia="Times New Roman" w:hAnsi="Verdana" w:cs="Times New Roman"/>
          <w:color w:val="323232"/>
          <w:sz w:val="20"/>
          <w:szCs w:val="20"/>
          <w:lang w:eastAsia="da-DK"/>
        </w:rPr>
        <w:t> </w:t>
      </w:r>
    </w:p>
    <w:p w14:paraId="1472392F" w14:textId="5E6A3B56" w:rsidR="001A0EC4" w:rsidRDefault="001A0EC4" w:rsidP="001A0EC4">
      <w:pPr>
        <w:numPr>
          <w:ilvl w:val="0"/>
          <w:numId w:val="10"/>
        </w:numPr>
        <w:shd w:val="clear" w:color="auto" w:fill="FFFFFF"/>
        <w:spacing w:before="100" w:beforeAutospacing="1" w:after="240" w:line="276" w:lineRule="auto"/>
        <w:rPr>
          <w:rFonts w:ascii="Verdana" w:eastAsia="Times New Roman" w:hAnsi="Verdana" w:cs="Times New Roman"/>
          <w:color w:val="323232"/>
          <w:sz w:val="20"/>
          <w:szCs w:val="20"/>
          <w:lang w:eastAsia="da-DK"/>
        </w:rPr>
      </w:pPr>
      <w:r>
        <w:rPr>
          <w:rFonts w:ascii="Verdana" w:eastAsia="Times New Roman" w:hAnsi="Verdana" w:cs="Times New Roman"/>
          <w:color w:val="323232"/>
          <w:sz w:val="20"/>
          <w:szCs w:val="20"/>
          <w:lang w:eastAsia="da-DK"/>
        </w:rPr>
        <w:t>I</w:t>
      </w:r>
      <w:r w:rsidRPr="00C74858">
        <w:rPr>
          <w:rFonts w:ascii="Verdana" w:eastAsia="Times New Roman" w:hAnsi="Verdana" w:cs="Times New Roman"/>
          <w:color w:val="323232"/>
          <w:sz w:val="20"/>
          <w:szCs w:val="20"/>
          <w:lang w:eastAsia="da-DK"/>
        </w:rPr>
        <w:t>ndhente samtykke og pligt til at journalføre patientens samtykke</w:t>
      </w:r>
    </w:p>
    <w:p w14:paraId="60D6E31E" w14:textId="77777777" w:rsidR="001A0EC4" w:rsidRPr="00C74858" w:rsidRDefault="001A0EC4" w:rsidP="001A0EC4">
      <w:pPr>
        <w:spacing w:after="0"/>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Eksempler på fysioterapeutiske undersøgelser/behandlinger, som kræver konkret informeret samtykke:</w:t>
      </w:r>
    </w:p>
    <w:p w14:paraId="2ED3DBA7" w14:textId="77777777" w:rsidR="001A0EC4" w:rsidRPr="00C74858" w:rsidRDefault="001A0EC4" w:rsidP="001A0EC4">
      <w:pPr>
        <w:numPr>
          <w:ilvl w:val="0"/>
          <w:numId w:val="11"/>
        </w:numPr>
        <w:spacing w:before="100" w:beforeAutospacing="1" w:after="240" w:line="240" w:lineRule="auto"/>
        <w:jc w:val="left"/>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Behandlingsplan, herunder mål og plan for behandling</w:t>
      </w:r>
    </w:p>
    <w:p w14:paraId="109E62C6" w14:textId="77777777" w:rsidR="001A0EC4" w:rsidRPr="00C74858" w:rsidRDefault="001A0EC4" w:rsidP="001A0EC4">
      <w:pPr>
        <w:numPr>
          <w:ilvl w:val="0"/>
          <w:numId w:val="11"/>
        </w:numPr>
        <w:spacing w:before="100" w:beforeAutospacing="1" w:after="240" w:line="240" w:lineRule="auto"/>
        <w:jc w:val="left"/>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Nåleakupunktur</w:t>
      </w:r>
    </w:p>
    <w:p w14:paraId="273FF5E3" w14:textId="77777777" w:rsidR="001A0EC4" w:rsidRPr="00C74858" w:rsidRDefault="001A0EC4" w:rsidP="001A0EC4">
      <w:pPr>
        <w:numPr>
          <w:ilvl w:val="0"/>
          <w:numId w:val="11"/>
        </w:numPr>
        <w:spacing w:before="100" w:beforeAutospacing="1" w:after="240" w:line="240" w:lineRule="auto"/>
        <w:jc w:val="left"/>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Manipulationsbehandling</w:t>
      </w:r>
    </w:p>
    <w:p w14:paraId="5BC8C288" w14:textId="77777777" w:rsidR="001A0EC4" w:rsidRPr="00C74858" w:rsidRDefault="001A0EC4" w:rsidP="001A0EC4">
      <w:pPr>
        <w:numPr>
          <w:ilvl w:val="0"/>
          <w:numId w:val="11"/>
        </w:numPr>
        <w:spacing w:before="100" w:beforeAutospacing="1" w:after="240" w:line="240" w:lineRule="auto"/>
        <w:jc w:val="left"/>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Gynækologiske undersøgelser/behandlinger</w:t>
      </w:r>
    </w:p>
    <w:p w14:paraId="3FDBB6AB" w14:textId="0D228A0E" w:rsidR="001A0EC4" w:rsidRDefault="001A0EC4" w:rsidP="001A0EC4">
      <w:pPr>
        <w:numPr>
          <w:ilvl w:val="0"/>
          <w:numId w:val="11"/>
        </w:numPr>
        <w:spacing w:before="100" w:beforeAutospacing="1" w:after="240" w:line="240" w:lineRule="auto"/>
        <w:jc w:val="left"/>
        <w:rPr>
          <w:rFonts w:ascii="Verdana" w:eastAsia="Times New Roman" w:hAnsi="Verdana" w:cs="Times New Roman"/>
          <w:color w:val="323232"/>
          <w:sz w:val="20"/>
          <w:szCs w:val="20"/>
          <w:lang w:eastAsia="da-DK"/>
        </w:rPr>
      </w:pPr>
      <w:r w:rsidRPr="00C74858">
        <w:rPr>
          <w:rFonts w:ascii="Verdana" w:eastAsia="Times New Roman" w:hAnsi="Verdana" w:cs="Times New Roman"/>
          <w:color w:val="323232"/>
          <w:sz w:val="20"/>
          <w:szCs w:val="20"/>
          <w:lang w:eastAsia="da-DK"/>
        </w:rPr>
        <w:t>Behandlinger med apparatur (ultralyd, laser, el-terapi).</w:t>
      </w:r>
    </w:p>
    <w:p w14:paraId="69A246C6" w14:textId="197E01B7" w:rsidR="001A0EC4" w:rsidRPr="001A0EC4" w:rsidRDefault="00052307" w:rsidP="001A0EC4">
      <w:pPr>
        <w:spacing w:before="0" w:after="120" w:line="276" w:lineRule="auto"/>
        <w:rPr>
          <w:rFonts w:ascii="Verdana" w:eastAsia="Times New Roman" w:hAnsi="Verdana" w:cs="Times New Roman"/>
          <w:sz w:val="20"/>
          <w:szCs w:val="20"/>
        </w:rPr>
      </w:pPr>
      <w:r w:rsidRPr="00052307">
        <w:rPr>
          <w:rFonts w:ascii="Verdana" w:eastAsia="Times New Roman" w:hAnsi="Verdana" w:cs="Times New Roman"/>
          <w:b/>
          <w:bCs/>
          <w:sz w:val="20"/>
          <w:szCs w:val="20"/>
        </w:rPr>
        <w:t>OBS</w:t>
      </w:r>
      <w:r>
        <w:rPr>
          <w:rFonts w:ascii="Verdana" w:eastAsia="Times New Roman" w:hAnsi="Verdana" w:cs="Times New Roman"/>
          <w:sz w:val="20"/>
          <w:szCs w:val="20"/>
        </w:rPr>
        <w:t xml:space="preserve"> </w:t>
      </w:r>
      <w:r w:rsidR="001A0EC4" w:rsidRPr="001A0EC4">
        <w:rPr>
          <w:rFonts w:ascii="Verdana" w:eastAsia="Times New Roman" w:hAnsi="Verdana" w:cs="Times New Roman"/>
          <w:sz w:val="20"/>
          <w:szCs w:val="20"/>
        </w:rPr>
        <w:t xml:space="preserve">Der skal i udgangspunktet indhentes aktuelt samtykke fra borger, hvis slutnotat skal sendes til egen læge. </w:t>
      </w:r>
    </w:p>
    <w:p w14:paraId="55569B86" w14:textId="4ED20CA6" w:rsidR="001A0EC4" w:rsidRPr="001A0EC4" w:rsidRDefault="001A0EC4" w:rsidP="001A0EC4">
      <w:pPr>
        <w:spacing w:before="0" w:line="276" w:lineRule="auto"/>
        <w:rPr>
          <w:rFonts w:ascii="Verdana" w:hAnsi="Verdana" w:cs="Arial"/>
          <w:sz w:val="20"/>
          <w:szCs w:val="20"/>
        </w:rPr>
      </w:pPr>
      <w:r w:rsidRPr="001A0EC4">
        <w:rPr>
          <w:rFonts w:ascii="Verdana" w:hAnsi="Verdana" w:cs="Arial"/>
          <w:sz w:val="20"/>
          <w:szCs w:val="20"/>
        </w:rPr>
        <w:t>Vi kan</w:t>
      </w:r>
      <w:r>
        <w:rPr>
          <w:rFonts w:ascii="Verdana" w:hAnsi="Verdana" w:cs="Arial"/>
          <w:sz w:val="20"/>
          <w:szCs w:val="20"/>
        </w:rPr>
        <w:t xml:space="preserve"> dog</w:t>
      </w:r>
      <w:r w:rsidRPr="001A0EC4">
        <w:rPr>
          <w:rFonts w:ascii="Verdana" w:hAnsi="Verdana" w:cs="Arial"/>
          <w:sz w:val="20"/>
          <w:szCs w:val="20"/>
        </w:rPr>
        <w:t xml:space="preserve"> sende slut/status-notat til henvisende sygehus/afdeling uden samtykke fra borger, da det er under hensyn til et aktuelt behandlingsforløb imellem henvisende instans og os som genoptræningsenhed. Det er dog at foretrække, at man informerer borger om, at man sender et notat til henvisende sygehus/afdeling, for at opnå gennemsigtighed i kommunikationen med borger. </w:t>
      </w:r>
      <w:r w:rsidRPr="00052307">
        <w:rPr>
          <w:rFonts w:ascii="Verdana" w:hAnsi="Verdana" w:cs="Arial"/>
          <w:i/>
          <w:iCs/>
          <w:sz w:val="20"/>
          <w:szCs w:val="20"/>
        </w:rPr>
        <w:t>Se yderligere i mappen ”Nexus og procedure for journalisering” ift. samtykkeregler.</w:t>
      </w:r>
    </w:p>
    <w:p w14:paraId="693A2852" w14:textId="23181ADE" w:rsidR="002226C0" w:rsidRDefault="00052307" w:rsidP="002226C0">
      <w:pPr>
        <w:spacing w:before="0" w:after="0"/>
        <w:rPr>
          <w:rFonts w:ascii="Verdana" w:eastAsia="Times New Roman" w:hAnsi="Verdana" w:cs="Times New Roman"/>
          <w:sz w:val="20"/>
          <w:szCs w:val="20"/>
        </w:rPr>
      </w:pPr>
      <w:r>
        <w:rPr>
          <w:rFonts w:ascii="Verdana" w:eastAsia="Times New Roman" w:hAnsi="Verdana" w:cs="Times New Roman"/>
          <w:b/>
          <w:bCs/>
          <w:color w:val="004271"/>
          <w:sz w:val="24"/>
          <w:szCs w:val="24"/>
        </w:rPr>
        <w:t xml:space="preserve">9. </w:t>
      </w:r>
      <w:r w:rsidR="002226C0">
        <w:rPr>
          <w:rFonts w:ascii="Verdana" w:eastAsia="Times New Roman" w:hAnsi="Verdana" w:cs="Times New Roman"/>
          <w:b/>
          <w:bCs/>
          <w:color w:val="004271"/>
          <w:sz w:val="24"/>
          <w:szCs w:val="24"/>
        </w:rPr>
        <w:t>Hjemmetræning</w:t>
      </w:r>
      <w:r w:rsidR="001D0500">
        <w:rPr>
          <w:rFonts w:ascii="Verdana" w:eastAsia="Times New Roman" w:hAnsi="Verdana" w:cs="Times New Roman"/>
          <w:sz w:val="20"/>
          <w:szCs w:val="20"/>
        </w:rPr>
        <w:t xml:space="preserve"> </w:t>
      </w:r>
    </w:p>
    <w:p w14:paraId="69935EDD" w14:textId="6F1FBD44" w:rsidR="002226C0" w:rsidRDefault="002226C0" w:rsidP="002226C0">
      <w:pPr>
        <w:spacing w:before="0" w:after="120"/>
        <w:rPr>
          <w:rFonts w:ascii="Verdana" w:eastAsia="Times New Roman" w:hAnsi="Verdana" w:cs="Times New Roman"/>
          <w:sz w:val="20"/>
          <w:szCs w:val="20"/>
        </w:rPr>
      </w:pPr>
      <w:r>
        <w:rPr>
          <w:rFonts w:ascii="Verdana" w:eastAsia="Times New Roman" w:hAnsi="Verdana" w:cs="Times New Roman"/>
          <w:sz w:val="20"/>
          <w:szCs w:val="20"/>
        </w:rPr>
        <w:t xml:space="preserve">Der kan være borgere, hvis funktionsniveau ikke tillader, at borger kan klare at blive transporteret til Sundhedscenteret og/eller genoptræningsmulighederne på sundhedscenteret ikke er forenelige med borgers funktionsniveau. Disse borgere skal tilbydes hjemmetræning i et kontinuerligt træningsforløb. I de tilfælde vil der oftest også være et tværsamarbejde med f.eks. rehabiliteringsteamet og plejen i det distrikt, som borger tilhører. </w:t>
      </w:r>
    </w:p>
    <w:p w14:paraId="58966827" w14:textId="460BA2C6" w:rsidR="002226C0" w:rsidRDefault="002226C0" w:rsidP="002226C0">
      <w:pPr>
        <w:spacing w:before="0" w:after="120"/>
        <w:rPr>
          <w:rFonts w:ascii="Verdana" w:eastAsia="Times New Roman" w:hAnsi="Verdana" w:cs="Times New Roman"/>
          <w:sz w:val="20"/>
          <w:szCs w:val="20"/>
        </w:rPr>
      </w:pPr>
      <w:r>
        <w:rPr>
          <w:rFonts w:ascii="Verdana" w:eastAsia="Times New Roman" w:hAnsi="Verdana" w:cs="Times New Roman"/>
          <w:sz w:val="20"/>
          <w:szCs w:val="20"/>
        </w:rPr>
        <w:t>Der kan også være borgere, som har et behov for at afprøve en bestemt funktion</w:t>
      </w:r>
      <w:r w:rsidR="002D742F">
        <w:rPr>
          <w:rFonts w:ascii="Verdana" w:eastAsia="Times New Roman" w:hAnsi="Verdana" w:cs="Times New Roman"/>
          <w:sz w:val="20"/>
          <w:szCs w:val="20"/>
        </w:rPr>
        <w:t>/aktivitet</w:t>
      </w:r>
      <w:r>
        <w:rPr>
          <w:rFonts w:ascii="Verdana" w:eastAsia="Times New Roman" w:hAnsi="Verdana" w:cs="Times New Roman"/>
          <w:sz w:val="20"/>
          <w:szCs w:val="20"/>
        </w:rPr>
        <w:t xml:space="preserve"> i deres hjem, som skal afprøves med fysisk og/</w:t>
      </w:r>
      <w:r w:rsidR="00A609FB">
        <w:rPr>
          <w:rFonts w:ascii="Verdana" w:eastAsia="Times New Roman" w:hAnsi="Verdana" w:cs="Times New Roman"/>
          <w:sz w:val="20"/>
          <w:szCs w:val="20"/>
        </w:rPr>
        <w:t xml:space="preserve">eller </w:t>
      </w:r>
      <w:r>
        <w:rPr>
          <w:rFonts w:ascii="Verdana" w:eastAsia="Times New Roman" w:hAnsi="Verdana" w:cs="Times New Roman"/>
          <w:sz w:val="20"/>
          <w:szCs w:val="20"/>
        </w:rPr>
        <w:t>verbal guidning fra en terapeut. Her kan borger også tildeles et hjemmebesøg.</w:t>
      </w:r>
    </w:p>
    <w:p w14:paraId="4AFAC7F2" w14:textId="74AF83EB" w:rsidR="002D742F" w:rsidRDefault="002226C0" w:rsidP="002226C0">
      <w:pPr>
        <w:spacing w:before="0" w:after="120"/>
        <w:rPr>
          <w:rFonts w:ascii="Verdana" w:eastAsia="Times New Roman" w:hAnsi="Verdana" w:cs="Times New Roman"/>
          <w:sz w:val="20"/>
          <w:szCs w:val="20"/>
        </w:rPr>
      </w:pPr>
      <w:r>
        <w:rPr>
          <w:rFonts w:ascii="Verdana" w:eastAsia="Times New Roman" w:hAnsi="Verdana" w:cs="Times New Roman"/>
          <w:sz w:val="20"/>
          <w:szCs w:val="20"/>
        </w:rPr>
        <w:t>Når terapeuten vurderer, at borgers funktionsniveau tillader, at borger kan genoptræn</w:t>
      </w:r>
      <w:r w:rsidR="001B6E26">
        <w:rPr>
          <w:rFonts w:ascii="Verdana" w:eastAsia="Times New Roman" w:hAnsi="Verdana" w:cs="Times New Roman"/>
          <w:sz w:val="20"/>
          <w:szCs w:val="20"/>
        </w:rPr>
        <w:t>e</w:t>
      </w:r>
      <w:r>
        <w:rPr>
          <w:rFonts w:ascii="Verdana" w:eastAsia="Times New Roman" w:hAnsi="Verdana" w:cs="Times New Roman"/>
          <w:sz w:val="20"/>
          <w:szCs w:val="20"/>
        </w:rPr>
        <w:t xml:space="preserve"> på Sundhedscenteret, skal borger</w:t>
      </w:r>
      <w:r w:rsidR="001B6E26">
        <w:rPr>
          <w:rFonts w:ascii="Verdana" w:eastAsia="Times New Roman" w:hAnsi="Verdana" w:cs="Times New Roman"/>
          <w:sz w:val="20"/>
          <w:szCs w:val="20"/>
        </w:rPr>
        <w:t>s fremadrettede træningsforløb foregå på Sundhedscenteret.</w:t>
      </w:r>
      <w:r w:rsidR="00A609FB">
        <w:rPr>
          <w:rFonts w:ascii="Verdana" w:eastAsia="Times New Roman" w:hAnsi="Verdana" w:cs="Times New Roman"/>
          <w:sz w:val="20"/>
          <w:szCs w:val="20"/>
        </w:rPr>
        <w:t xml:space="preserve"> Dermed </w:t>
      </w:r>
      <w:r w:rsidR="00A609FB">
        <w:rPr>
          <w:rFonts w:ascii="Verdana" w:eastAsia="Times New Roman" w:hAnsi="Verdana" w:cs="Times New Roman"/>
          <w:sz w:val="20"/>
          <w:szCs w:val="20"/>
        </w:rPr>
        <w:lastRenderedPageBreak/>
        <w:t xml:space="preserve">skal terapeuten jævnligt vurdere, om borgers funktionsniveau tillader at kunne genoptræne på Sundhedscenteret. </w:t>
      </w:r>
    </w:p>
    <w:p w14:paraId="507CE99D" w14:textId="36891AF2" w:rsidR="002D742F" w:rsidRDefault="00052307" w:rsidP="002D742F">
      <w:pPr>
        <w:spacing w:before="0" w:after="0"/>
        <w:rPr>
          <w:rFonts w:ascii="Verdana" w:eastAsia="Times New Roman" w:hAnsi="Verdana" w:cs="Times New Roman"/>
          <w:b/>
          <w:bCs/>
          <w:sz w:val="20"/>
          <w:szCs w:val="20"/>
        </w:rPr>
      </w:pPr>
      <w:r>
        <w:rPr>
          <w:rFonts w:ascii="Verdana" w:eastAsia="Times New Roman" w:hAnsi="Verdana" w:cs="Times New Roman"/>
          <w:b/>
          <w:bCs/>
          <w:sz w:val="20"/>
          <w:szCs w:val="20"/>
        </w:rPr>
        <w:t xml:space="preserve">9.1 </w:t>
      </w:r>
      <w:r w:rsidR="001B6E26">
        <w:rPr>
          <w:rFonts w:ascii="Verdana" w:eastAsia="Times New Roman" w:hAnsi="Verdana" w:cs="Times New Roman"/>
          <w:b/>
          <w:bCs/>
          <w:sz w:val="20"/>
          <w:szCs w:val="20"/>
        </w:rPr>
        <w:t>Særlige omstændigheder og aftaler</w:t>
      </w:r>
    </w:p>
    <w:p w14:paraId="083676D7" w14:textId="2F8B3196" w:rsidR="001B6E26" w:rsidRPr="002D742F" w:rsidRDefault="001B6E26" w:rsidP="002D742F">
      <w:pPr>
        <w:pStyle w:val="Listeafsnit"/>
        <w:numPr>
          <w:ilvl w:val="0"/>
          <w:numId w:val="9"/>
        </w:numPr>
        <w:spacing w:before="0" w:after="120"/>
        <w:rPr>
          <w:rFonts w:ascii="Verdana" w:eastAsia="Times New Roman" w:hAnsi="Verdana" w:cs="Times New Roman"/>
          <w:b/>
          <w:bCs/>
          <w:sz w:val="20"/>
          <w:szCs w:val="20"/>
        </w:rPr>
      </w:pPr>
      <w:r w:rsidRPr="002D742F">
        <w:rPr>
          <w:rFonts w:ascii="Verdana" w:eastAsia="Times New Roman" w:hAnsi="Verdana" w:cs="Times New Roman"/>
          <w:sz w:val="20"/>
          <w:szCs w:val="20"/>
        </w:rPr>
        <w:t>Det er forventeligt, at ergoterapeuterne i genoptræningsenheden har flere og længerevarende træningsforløb i borgers eget hjem pga. aktivitetsrettet genoptræning med større overførbarhed til borgers egne rammer.</w:t>
      </w:r>
    </w:p>
    <w:p w14:paraId="215C1C10" w14:textId="02232FCC" w:rsidR="002226C0" w:rsidRPr="001B6E26" w:rsidRDefault="001B6E26" w:rsidP="001B6E26">
      <w:pPr>
        <w:pStyle w:val="Listeafsnit"/>
        <w:numPr>
          <w:ilvl w:val="0"/>
          <w:numId w:val="8"/>
        </w:numPr>
        <w:spacing w:before="0"/>
        <w:ind w:left="714" w:hanging="357"/>
        <w:rPr>
          <w:rFonts w:ascii="Verdana" w:eastAsia="Times New Roman" w:hAnsi="Verdana" w:cs="Times New Roman"/>
          <w:sz w:val="20"/>
          <w:szCs w:val="20"/>
        </w:rPr>
      </w:pPr>
      <w:r w:rsidRPr="001B6E26">
        <w:rPr>
          <w:rFonts w:ascii="Verdana" w:eastAsia="Times New Roman" w:hAnsi="Verdana" w:cs="Times New Roman"/>
          <w:sz w:val="20"/>
          <w:szCs w:val="20"/>
        </w:rPr>
        <w:t>Genoptræningsenheden har enkelte lokale aftaler med plejehjem og botilbud om, at vi</w:t>
      </w:r>
      <w:r w:rsidR="00A609FB">
        <w:rPr>
          <w:rFonts w:ascii="Verdana" w:eastAsia="Times New Roman" w:hAnsi="Verdana" w:cs="Times New Roman"/>
          <w:sz w:val="20"/>
          <w:szCs w:val="20"/>
        </w:rPr>
        <w:t xml:space="preserve"> kun</w:t>
      </w:r>
      <w:r w:rsidRPr="001B6E26">
        <w:rPr>
          <w:rFonts w:ascii="Verdana" w:eastAsia="Times New Roman" w:hAnsi="Verdana" w:cs="Times New Roman"/>
          <w:sz w:val="20"/>
          <w:szCs w:val="20"/>
        </w:rPr>
        <w:t xml:space="preserve"> tager på hjemmebesøg hos dem.   </w:t>
      </w:r>
    </w:p>
    <w:p w14:paraId="1C758B93" w14:textId="6104BC2A" w:rsidR="00E8230F" w:rsidRDefault="00052307" w:rsidP="00E8230F">
      <w:pPr>
        <w:spacing w:before="0" w:after="0"/>
        <w:rPr>
          <w:rFonts w:ascii="Verdana" w:eastAsia="Times New Roman" w:hAnsi="Verdana" w:cs="Times New Roman"/>
          <w:sz w:val="20"/>
          <w:szCs w:val="20"/>
        </w:rPr>
      </w:pPr>
      <w:r>
        <w:rPr>
          <w:rFonts w:ascii="Verdana" w:eastAsia="Times New Roman" w:hAnsi="Verdana" w:cs="Times New Roman"/>
          <w:b/>
          <w:bCs/>
          <w:color w:val="004271"/>
          <w:sz w:val="24"/>
          <w:szCs w:val="24"/>
        </w:rPr>
        <w:t>1</w:t>
      </w:r>
      <w:r w:rsidR="003E4298">
        <w:rPr>
          <w:rFonts w:ascii="Verdana" w:eastAsia="Times New Roman" w:hAnsi="Verdana" w:cs="Times New Roman"/>
          <w:b/>
          <w:bCs/>
          <w:color w:val="004271"/>
          <w:sz w:val="24"/>
          <w:szCs w:val="24"/>
        </w:rPr>
        <w:t>0</w:t>
      </w:r>
      <w:r>
        <w:rPr>
          <w:rFonts w:ascii="Verdana" w:eastAsia="Times New Roman" w:hAnsi="Verdana" w:cs="Times New Roman"/>
          <w:b/>
          <w:bCs/>
          <w:color w:val="004271"/>
          <w:sz w:val="24"/>
          <w:szCs w:val="24"/>
        </w:rPr>
        <w:t xml:space="preserve">. </w:t>
      </w:r>
      <w:r w:rsidR="002226C0">
        <w:rPr>
          <w:rFonts w:ascii="Verdana" w:eastAsia="Times New Roman" w:hAnsi="Verdana" w:cs="Times New Roman"/>
          <w:b/>
          <w:bCs/>
          <w:color w:val="004271"/>
          <w:sz w:val="24"/>
          <w:szCs w:val="24"/>
        </w:rPr>
        <w:t>ICURA</w:t>
      </w:r>
      <w:r w:rsidR="003E4298">
        <w:rPr>
          <w:rFonts w:ascii="Verdana" w:eastAsia="Times New Roman" w:hAnsi="Verdana" w:cs="Times New Roman"/>
          <w:b/>
          <w:bCs/>
          <w:color w:val="004271"/>
          <w:sz w:val="24"/>
          <w:szCs w:val="24"/>
        </w:rPr>
        <w:t>, Exorlive (GO) og Webtræning</w:t>
      </w:r>
    </w:p>
    <w:p w14:paraId="7DF66D53" w14:textId="360EA4F2" w:rsidR="009F509C" w:rsidRDefault="00A609FB" w:rsidP="003E4298">
      <w:pPr>
        <w:pStyle w:val="gmail-share-option-title-and-description"/>
        <w:spacing w:before="0" w:beforeAutospacing="0" w:after="120" w:afterAutospacing="0" w:line="360" w:lineRule="auto"/>
        <w:rPr>
          <w:rFonts w:ascii="Verdana" w:eastAsia="Times New Roman" w:hAnsi="Verdana" w:cs="Times New Roman"/>
          <w:sz w:val="20"/>
          <w:szCs w:val="20"/>
        </w:rPr>
      </w:pPr>
      <w:r>
        <w:rPr>
          <w:rFonts w:ascii="Verdana" w:eastAsia="Times New Roman" w:hAnsi="Verdana" w:cs="Times New Roman"/>
          <w:sz w:val="20"/>
          <w:szCs w:val="20"/>
        </w:rPr>
        <w:t>G</w:t>
      </w:r>
      <w:r w:rsidR="00110931">
        <w:rPr>
          <w:rFonts w:ascii="Verdana" w:eastAsia="Times New Roman" w:hAnsi="Verdana" w:cs="Times New Roman"/>
          <w:sz w:val="20"/>
          <w:szCs w:val="20"/>
        </w:rPr>
        <w:t xml:space="preserve">enoptræningsenheden </w:t>
      </w:r>
      <w:r>
        <w:rPr>
          <w:rFonts w:ascii="Verdana" w:eastAsia="Times New Roman" w:hAnsi="Verdana" w:cs="Times New Roman"/>
          <w:sz w:val="20"/>
          <w:szCs w:val="20"/>
        </w:rPr>
        <w:t xml:space="preserve">tilbyder </w:t>
      </w:r>
      <w:r w:rsidR="00110931">
        <w:rPr>
          <w:rFonts w:ascii="Verdana" w:eastAsia="Times New Roman" w:hAnsi="Verdana" w:cs="Times New Roman"/>
          <w:sz w:val="20"/>
          <w:szCs w:val="20"/>
        </w:rPr>
        <w:t xml:space="preserve">ICURA, både som et holdtilbud og til at understøtte </w:t>
      </w:r>
      <w:r w:rsidR="009F509C">
        <w:rPr>
          <w:rFonts w:ascii="Verdana" w:eastAsia="Times New Roman" w:hAnsi="Verdana" w:cs="Times New Roman"/>
          <w:sz w:val="20"/>
          <w:szCs w:val="20"/>
        </w:rPr>
        <w:t>hjemmeøvelser/selvtræning</w:t>
      </w:r>
      <w:r w:rsidR="00110931">
        <w:rPr>
          <w:rFonts w:ascii="Verdana" w:eastAsia="Times New Roman" w:hAnsi="Verdana" w:cs="Times New Roman"/>
          <w:sz w:val="20"/>
          <w:szCs w:val="20"/>
        </w:rPr>
        <w:t xml:space="preserve"> hos borgere</w:t>
      </w:r>
      <w:r w:rsidR="00647BDC">
        <w:rPr>
          <w:rFonts w:ascii="Verdana" w:eastAsia="Times New Roman" w:hAnsi="Verdana" w:cs="Times New Roman"/>
          <w:sz w:val="20"/>
          <w:szCs w:val="20"/>
        </w:rPr>
        <w:t>,</w:t>
      </w:r>
      <w:r w:rsidR="00110931">
        <w:rPr>
          <w:rFonts w:ascii="Verdana" w:eastAsia="Times New Roman" w:hAnsi="Verdana" w:cs="Times New Roman"/>
          <w:sz w:val="20"/>
          <w:szCs w:val="20"/>
        </w:rPr>
        <w:t xml:space="preserve"> som følger et individuelt forløb eller kontroller</w:t>
      </w:r>
      <w:r w:rsidR="00110931" w:rsidRPr="0029054E">
        <w:rPr>
          <w:rFonts w:ascii="Verdana" w:eastAsia="Times New Roman" w:hAnsi="Verdana" w:cs="Times New Roman"/>
          <w:sz w:val="20"/>
          <w:szCs w:val="20"/>
        </w:rPr>
        <w:t>.</w:t>
      </w:r>
      <w:r w:rsidR="003E4298">
        <w:rPr>
          <w:rFonts w:ascii="Verdana" w:eastAsia="Times New Roman" w:hAnsi="Verdana" w:cs="Times New Roman"/>
          <w:sz w:val="20"/>
          <w:szCs w:val="20"/>
        </w:rPr>
        <w:t xml:space="preserve"> ICURA er et sensorbaseret træningskoncept, som via sensor </w:t>
      </w:r>
      <w:proofErr w:type="gramStart"/>
      <w:r w:rsidR="003E4298">
        <w:rPr>
          <w:rFonts w:ascii="Verdana" w:eastAsia="Times New Roman" w:hAnsi="Verdana" w:cs="Times New Roman"/>
          <w:sz w:val="20"/>
          <w:szCs w:val="20"/>
        </w:rPr>
        <w:t>rapportere</w:t>
      </w:r>
      <w:proofErr w:type="gramEnd"/>
      <w:r w:rsidR="003E4298">
        <w:rPr>
          <w:rFonts w:ascii="Verdana" w:eastAsia="Times New Roman" w:hAnsi="Verdana" w:cs="Times New Roman"/>
          <w:sz w:val="20"/>
          <w:szCs w:val="20"/>
        </w:rPr>
        <w:t xml:space="preserve"> ind til terapeuts </w:t>
      </w:r>
      <w:proofErr w:type="spellStart"/>
      <w:r w:rsidR="003E4298">
        <w:rPr>
          <w:rFonts w:ascii="Verdana" w:eastAsia="Times New Roman" w:hAnsi="Verdana" w:cs="Times New Roman"/>
          <w:sz w:val="20"/>
          <w:szCs w:val="20"/>
        </w:rPr>
        <w:t>backend</w:t>
      </w:r>
      <w:proofErr w:type="spellEnd"/>
      <w:r w:rsidR="003E4298">
        <w:rPr>
          <w:rFonts w:ascii="Verdana" w:eastAsia="Times New Roman" w:hAnsi="Verdana" w:cs="Times New Roman"/>
          <w:sz w:val="20"/>
          <w:szCs w:val="20"/>
        </w:rPr>
        <w:t>, hvad borger har udført af træning på egen hånd, ud fra et træningsprogram opsat af terapeuten. Borger kan visuelt følge øvelser på smartphone/tablet.</w:t>
      </w:r>
      <w:r w:rsidR="003D67F2" w:rsidRPr="0029054E">
        <w:rPr>
          <w:rFonts w:ascii="Verdana" w:eastAsia="Times New Roman" w:hAnsi="Verdana" w:cs="Times New Roman"/>
          <w:sz w:val="20"/>
          <w:szCs w:val="20"/>
        </w:rPr>
        <w:t xml:space="preserve"> Et ICURA-forløb tilbydes de borgere, som har behov for generel genoptræning og mobilisering</w:t>
      </w:r>
      <w:r w:rsidR="00E8230F">
        <w:rPr>
          <w:rFonts w:ascii="Verdana" w:eastAsia="Times New Roman" w:hAnsi="Verdana" w:cs="Times New Roman"/>
          <w:sz w:val="20"/>
          <w:szCs w:val="20"/>
        </w:rPr>
        <w:t xml:space="preserve"> </w:t>
      </w:r>
      <w:r w:rsidR="003D67F2" w:rsidRPr="0029054E">
        <w:rPr>
          <w:rFonts w:ascii="Verdana" w:eastAsia="Times New Roman" w:hAnsi="Verdana" w:cs="Times New Roman"/>
          <w:sz w:val="20"/>
          <w:szCs w:val="20"/>
        </w:rPr>
        <w:t>indenfor patientkategorie</w:t>
      </w:r>
      <w:r w:rsidR="00E8230F">
        <w:rPr>
          <w:rFonts w:ascii="Verdana" w:eastAsia="Times New Roman" w:hAnsi="Verdana" w:cs="Times New Roman"/>
          <w:sz w:val="20"/>
          <w:szCs w:val="20"/>
        </w:rPr>
        <w:t>r</w:t>
      </w:r>
      <w:r w:rsidR="003D67F2" w:rsidRPr="0029054E">
        <w:rPr>
          <w:rFonts w:ascii="Verdana" w:eastAsia="Times New Roman" w:hAnsi="Verdana" w:cs="Times New Roman"/>
          <w:sz w:val="20"/>
          <w:szCs w:val="20"/>
        </w:rPr>
        <w:t>n</w:t>
      </w:r>
      <w:r w:rsidR="00E8230F">
        <w:rPr>
          <w:rFonts w:ascii="Verdana" w:eastAsia="Times New Roman" w:hAnsi="Verdana" w:cs="Times New Roman"/>
          <w:sz w:val="20"/>
          <w:szCs w:val="20"/>
        </w:rPr>
        <w:t>e</w:t>
      </w:r>
      <w:r w:rsidR="003D67F2" w:rsidRPr="0029054E">
        <w:rPr>
          <w:rFonts w:ascii="Verdana" w:eastAsia="Times New Roman" w:hAnsi="Verdana" w:cs="Times New Roman"/>
          <w:sz w:val="20"/>
          <w:szCs w:val="20"/>
        </w:rPr>
        <w:t xml:space="preserve"> med/geri</w:t>
      </w:r>
      <w:r w:rsidR="00D078A9">
        <w:rPr>
          <w:rFonts w:ascii="Verdana" w:eastAsia="Times New Roman" w:hAnsi="Verdana" w:cs="Times New Roman"/>
          <w:sz w:val="20"/>
          <w:szCs w:val="20"/>
        </w:rPr>
        <w:t xml:space="preserve">, </w:t>
      </w:r>
      <w:r w:rsidR="009F509C">
        <w:rPr>
          <w:rFonts w:ascii="Verdana" w:eastAsia="Times New Roman" w:hAnsi="Verdana" w:cs="Times New Roman"/>
          <w:sz w:val="20"/>
          <w:szCs w:val="20"/>
        </w:rPr>
        <w:t>onkologi</w:t>
      </w:r>
      <w:r w:rsidR="002226C0">
        <w:rPr>
          <w:rFonts w:ascii="Verdana" w:eastAsia="Times New Roman" w:hAnsi="Verdana" w:cs="Times New Roman"/>
          <w:sz w:val="20"/>
          <w:szCs w:val="20"/>
        </w:rPr>
        <w:t>, neurologi</w:t>
      </w:r>
      <w:r w:rsidR="009F509C">
        <w:rPr>
          <w:rFonts w:ascii="Verdana" w:eastAsia="Times New Roman" w:hAnsi="Verdana" w:cs="Times New Roman"/>
          <w:sz w:val="20"/>
          <w:szCs w:val="20"/>
        </w:rPr>
        <w:t>, psykiatri eller Covid-19.</w:t>
      </w:r>
      <w:r w:rsidR="003D67F2" w:rsidRPr="0029054E">
        <w:rPr>
          <w:rFonts w:ascii="Verdana" w:eastAsia="Times New Roman" w:hAnsi="Verdana" w:cs="Times New Roman"/>
          <w:sz w:val="20"/>
          <w:szCs w:val="20"/>
        </w:rPr>
        <w:t xml:space="preserve"> </w:t>
      </w:r>
    </w:p>
    <w:p w14:paraId="3A514C12" w14:textId="77777777" w:rsidR="003E4298" w:rsidRDefault="003E4298" w:rsidP="003E4298">
      <w:pPr>
        <w:pStyle w:val="gmail-share-option-title-and-description"/>
        <w:spacing w:before="0" w:beforeAutospacing="0" w:after="120" w:afterAutospacing="0" w:line="360" w:lineRule="auto"/>
        <w:rPr>
          <w:rFonts w:ascii="Verdana" w:eastAsia="Times New Roman" w:hAnsi="Verdana" w:cs="Times New Roman"/>
          <w:sz w:val="20"/>
          <w:szCs w:val="20"/>
        </w:rPr>
      </w:pPr>
      <w:r>
        <w:rPr>
          <w:rFonts w:ascii="Verdana" w:eastAsia="Times New Roman" w:hAnsi="Verdana" w:cs="Times New Roman"/>
          <w:sz w:val="20"/>
          <w:szCs w:val="20"/>
        </w:rPr>
        <w:t xml:space="preserve">Exorlive (GO) er genoptræningsenhedens øvelsesbank til hjemme/selvtræningsøvelser. Exorlive har langt større øvelseskatalog end ICURA, hvorfor Exorlive er mere anvendeligt til f.eks. det ortopædkirurgiske område. Derudover har vi 100 adgange til Exorlive GO, som er en funktion der </w:t>
      </w:r>
      <w:proofErr w:type="gramStart"/>
      <w:r>
        <w:rPr>
          <w:rFonts w:ascii="Verdana" w:eastAsia="Times New Roman" w:hAnsi="Verdana" w:cs="Times New Roman"/>
          <w:sz w:val="20"/>
          <w:szCs w:val="20"/>
        </w:rPr>
        <w:t>fungere</w:t>
      </w:r>
      <w:proofErr w:type="gramEnd"/>
      <w:r>
        <w:rPr>
          <w:rFonts w:ascii="Verdana" w:eastAsia="Times New Roman" w:hAnsi="Verdana" w:cs="Times New Roman"/>
          <w:sz w:val="20"/>
          <w:szCs w:val="20"/>
        </w:rPr>
        <w:t xml:space="preserve"> på samme måde som ICURA, dog uden sensor, men hvor borger selv skal indrapportere hvad de træner. </w:t>
      </w:r>
    </w:p>
    <w:p w14:paraId="1E1EFB56" w14:textId="5CE0FD02" w:rsidR="003E4298" w:rsidRPr="001A0EC4" w:rsidRDefault="003E4298" w:rsidP="003E4298">
      <w:pPr>
        <w:spacing w:before="0"/>
        <w:rPr>
          <w:rStyle w:val="Hyperlink"/>
          <w:rFonts w:ascii="Verdana" w:eastAsia="Times New Roman" w:hAnsi="Verdana" w:cs="Times New Roman"/>
          <w:color w:val="auto"/>
          <w:sz w:val="20"/>
          <w:szCs w:val="20"/>
          <w:u w:val="none"/>
        </w:rPr>
      </w:pPr>
      <w:r>
        <w:rPr>
          <w:rFonts w:ascii="Verdana" w:eastAsia="Times New Roman" w:hAnsi="Verdana" w:cs="Times New Roman"/>
          <w:sz w:val="20"/>
          <w:szCs w:val="20"/>
        </w:rPr>
        <w:t xml:space="preserve">Yderligere er det muligt at have webtræning/konsultation med borger via Teams. </w:t>
      </w:r>
      <w:r>
        <w:rPr>
          <w:rFonts w:ascii="Verdana" w:eastAsia="Times New Roman" w:hAnsi="Verdana" w:cs="Times New Roman"/>
          <w:sz w:val="20"/>
          <w:szCs w:val="20"/>
        </w:rPr>
        <w:t>I genoptræningsenheden er der stillet et lokale til rådighed</w:t>
      </w:r>
      <w:r>
        <w:rPr>
          <w:rFonts w:ascii="Verdana" w:eastAsia="Times New Roman" w:hAnsi="Verdana" w:cs="Times New Roman"/>
          <w:sz w:val="20"/>
          <w:szCs w:val="20"/>
        </w:rPr>
        <w:t xml:space="preserve"> (mødelokale x)</w:t>
      </w:r>
      <w:r>
        <w:rPr>
          <w:rFonts w:ascii="Verdana" w:eastAsia="Times New Roman" w:hAnsi="Verdana" w:cs="Times New Roman"/>
          <w:sz w:val="20"/>
          <w:szCs w:val="20"/>
        </w:rPr>
        <w:t>, som har det fornødne tekniske udstyr til webbaseret genoptræning.</w:t>
      </w:r>
      <w:r>
        <w:rPr>
          <w:rFonts w:ascii="Verdana" w:eastAsia="Times New Roman" w:hAnsi="Verdana" w:cs="Times New Roman"/>
          <w:sz w:val="20"/>
          <w:szCs w:val="20"/>
        </w:rPr>
        <w:t xml:space="preserve"> </w:t>
      </w:r>
      <w:r>
        <w:rPr>
          <w:rFonts w:ascii="Verdana" w:eastAsia="Times New Roman" w:hAnsi="Verdana" w:cs="Times New Roman"/>
          <w:sz w:val="20"/>
          <w:szCs w:val="20"/>
        </w:rPr>
        <w:t>Da det er borgers eget tilvalg af web-træning i stedet for genoptræningsenheden igangværende træningsindsatser, kan borger kun tildeles det, som svarer til kontroltider, dvs. max 5 virtuelle kontroller indenfor 3 måneder.</w:t>
      </w:r>
    </w:p>
    <w:p w14:paraId="16B792A0" w14:textId="39D28910" w:rsidR="001608D1" w:rsidRPr="002226C0" w:rsidRDefault="00052307" w:rsidP="002226C0">
      <w:pPr>
        <w:pStyle w:val="gmail-share-option-title-and-description"/>
        <w:spacing w:before="0" w:beforeAutospacing="0" w:after="0" w:afterAutospacing="0" w:line="360" w:lineRule="auto"/>
        <w:rPr>
          <w:color w:val="0563C1"/>
          <w:u w:val="single"/>
        </w:rPr>
      </w:pPr>
      <w:r>
        <w:rPr>
          <w:rFonts w:ascii="Verdana" w:eastAsia="Times New Roman" w:hAnsi="Verdana" w:cs="Times New Roman"/>
          <w:b/>
          <w:bCs/>
          <w:color w:val="004271"/>
          <w:sz w:val="24"/>
          <w:szCs w:val="24"/>
        </w:rPr>
        <w:t>1</w:t>
      </w:r>
      <w:r w:rsidR="003E4298">
        <w:rPr>
          <w:rFonts w:ascii="Verdana" w:eastAsia="Times New Roman" w:hAnsi="Verdana" w:cs="Times New Roman"/>
          <w:b/>
          <w:bCs/>
          <w:color w:val="004271"/>
          <w:sz w:val="24"/>
          <w:szCs w:val="24"/>
        </w:rPr>
        <w:t>1</w:t>
      </w:r>
      <w:r>
        <w:rPr>
          <w:rFonts w:ascii="Verdana" w:eastAsia="Times New Roman" w:hAnsi="Verdana" w:cs="Times New Roman"/>
          <w:b/>
          <w:bCs/>
          <w:color w:val="004271"/>
          <w:sz w:val="24"/>
          <w:szCs w:val="24"/>
        </w:rPr>
        <w:t xml:space="preserve">. </w:t>
      </w:r>
      <w:r w:rsidR="002226C0">
        <w:rPr>
          <w:rFonts w:ascii="Verdana" w:eastAsia="Times New Roman" w:hAnsi="Verdana" w:cs="Times New Roman"/>
          <w:b/>
          <w:bCs/>
          <w:color w:val="004271"/>
          <w:sz w:val="24"/>
          <w:szCs w:val="24"/>
        </w:rPr>
        <w:t>Afslutningskriterier og videre selvtræning</w:t>
      </w:r>
      <w:r w:rsidR="002226C0">
        <w:rPr>
          <w:rFonts w:ascii="Verdana" w:eastAsia="Times New Roman" w:hAnsi="Verdana" w:cs="Times New Roman"/>
          <w:b/>
          <w:bCs/>
          <w:sz w:val="20"/>
          <w:szCs w:val="20"/>
        </w:rPr>
        <w:t xml:space="preserve"> </w:t>
      </w:r>
    </w:p>
    <w:p w14:paraId="63936C89" w14:textId="736C3BEA" w:rsidR="00E8230F" w:rsidRDefault="004011AA" w:rsidP="002226C0">
      <w:pPr>
        <w:spacing w:before="0" w:after="120"/>
        <w:rPr>
          <w:rFonts w:ascii="Verdana" w:eastAsia="Times New Roman" w:hAnsi="Verdana" w:cs="Times New Roman"/>
          <w:sz w:val="20"/>
          <w:szCs w:val="20"/>
        </w:rPr>
      </w:pPr>
      <w:bookmarkStart w:id="0" w:name="_Hlk88038059"/>
      <w:r>
        <w:rPr>
          <w:rFonts w:ascii="Verdana" w:eastAsia="Times New Roman" w:hAnsi="Verdana" w:cs="Times New Roman"/>
          <w:sz w:val="20"/>
          <w:szCs w:val="20"/>
        </w:rPr>
        <w:t xml:space="preserve">Når man afslutter en borger, kan ens kliniske ræssonering indbefatte en vurdering af borgers udviklingskurve og profitering af genoptræningsforløbet. Herunder om borger er blevet så selvhjulpen som muligt og har opnået bedst mulige funktionsniveau samt kan videreføre </w:t>
      </w:r>
      <w:r w:rsidR="002D742F">
        <w:rPr>
          <w:rFonts w:ascii="Verdana" w:eastAsia="Times New Roman" w:hAnsi="Verdana" w:cs="Times New Roman"/>
          <w:sz w:val="20"/>
          <w:szCs w:val="20"/>
        </w:rPr>
        <w:t>selvtræningsøvelser</w:t>
      </w:r>
      <w:r>
        <w:rPr>
          <w:rFonts w:ascii="Verdana" w:eastAsia="Times New Roman" w:hAnsi="Verdana" w:cs="Times New Roman"/>
          <w:sz w:val="20"/>
          <w:szCs w:val="20"/>
        </w:rPr>
        <w:t xml:space="preserve"> uden støtte fra</w:t>
      </w:r>
      <w:r w:rsidR="002D742F">
        <w:rPr>
          <w:rFonts w:ascii="Verdana" w:eastAsia="Times New Roman" w:hAnsi="Verdana" w:cs="Times New Roman"/>
          <w:sz w:val="20"/>
          <w:szCs w:val="20"/>
        </w:rPr>
        <w:t xml:space="preserve"> en</w:t>
      </w:r>
      <w:r>
        <w:rPr>
          <w:rFonts w:ascii="Verdana" w:eastAsia="Times New Roman" w:hAnsi="Verdana" w:cs="Times New Roman"/>
          <w:sz w:val="20"/>
          <w:szCs w:val="20"/>
        </w:rPr>
        <w:t xml:space="preserve"> terapeut</w:t>
      </w:r>
      <w:r w:rsidR="00E8230F">
        <w:rPr>
          <w:rFonts w:ascii="Verdana" w:eastAsia="Times New Roman" w:hAnsi="Verdana" w:cs="Times New Roman"/>
          <w:sz w:val="20"/>
          <w:szCs w:val="20"/>
        </w:rPr>
        <w:t>.</w:t>
      </w:r>
    </w:p>
    <w:p w14:paraId="3DBFFDDF" w14:textId="717C74AD" w:rsidR="004011AA" w:rsidRDefault="00E8230F" w:rsidP="004011AA">
      <w:pPr>
        <w:spacing w:after="120"/>
        <w:rPr>
          <w:rFonts w:ascii="Verdana" w:eastAsia="Times New Roman" w:hAnsi="Verdana" w:cs="Times New Roman"/>
          <w:sz w:val="20"/>
          <w:szCs w:val="20"/>
        </w:rPr>
      </w:pPr>
      <w:r>
        <w:rPr>
          <w:rFonts w:ascii="Verdana" w:eastAsia="Times New Roman" w:hAnsi="Verdana" w:cs="Times New Roman"/>
          <w:sz w:val="20"/>
          <w:szCs w:val="20"/>
        </w:rPr>
        <w:t>Ydermere kan følgende punkter tages i betragtning:</w:t>
      </w:r>
    </w:p>
    <w:p w14:paraId="3B7075CB" w14:textId="01132380" w:rsidR="001D0500" w:rsidRPr="001D0500" w:rsidRDefault="001608D1" w:rsidP="00DF3935">
      <w:pPr>
        <w:pStyle w:val="Listeafsnit"/>
        <w:numPr>
          <w:ilvl w:val="0"/>
          <w:numId w:val="6"/>
        </w:numPr>
        <w:spacing w:after="0"/>
        <w:rPr>
          <w:rFonts w:ascii="Verdana" w:eastAsia="Times New Roman" w:hAnsi="Verdana" w:cs="Times New Roman"/>
          <w:sz w:val="18"/>
          <w:szCs w:val="18"/>
        </w:rPr>
      </w:pPr>
      <w:r>
        <w:rPr>
          <w:rFonts w:ascii="Verdana" w:eastAsia="Times New Roman" w:hAnsi="Verdana" w:cs="Times New Roman"/>
          <w:sz w:val="20"/>
          <w:szCs w:val="20"/>
        </w:rPr>
        <w:t>H</w:t>
      </w:r>
      <w:r w:rsidRPr="001608D1">
        <w:rPr>
          <w:rFonts w:ascii="Verdana" w:eastAsia="Times New Roman" w:hAnsi="Verdana" w:cs="Times New Roman"/>
          <w:sz w:val="20"/>
          <w:szCs w:val="20"/>
        </w:rPr>
        <w:t>ar borger opnået sit SMART-mål for genoptræningsforløbet</w:t>
      </w:r>
      <w:r w:rsidR="001D0500">
        <w:rPr>
          <w:rFonts w:ascii="Verdana" w:eastAsia="Times New Roman" w:hAnsi="Verdana" w:cs="Times New Roman"/>
          <w:sz w:val="20"/>
          <w:szCs w:val="20"/>
        </w:rPr>
        <w:t>?</w:t>
      </w:r>
      <w:r w:rsidR="008062D6">
        <w:rPr>
          <w:rFonts w:ascii="Verdana" w:eastAsia="Times New Roman" w:hAnsi="Verdana" w:cs="Times New Roman"/>
          <w:sz w:val="20"/>
          <w:szCs w:val="20"/>
        </w:rPr>
        <w:t xml:space="preserve"> Hvorfor/hvorfor ikke?</w:t>
      </w:r>
    </w:p>
    <w:p w14:paraId="25E6B309" w14:textId="19C7E19B" w:rsidR="001608D1" w:rsidRPr="001D0500" w:rsidRDefault="001D0500" w:rsidP="00DF3935">
      <w:pPr>
        <w:pStyle w:val="Listeafsnit"/>
        <w:numPr>
          <w:ilvl w:val="0"/>
          <w:numId w:val="6"/>
        </w:numPr>
        <w:spacing w:after="0"/>
        <w:rPr>
          <w:rFonts w:ascii="Verdana" w:eastAsia="Times New Roman" w:hAnsi="Verdana" w:cs="Times New Roman"/>
          <w:sz w:val="18"/>
          <w:szCs w:val="18"/>
        </w:rPr>
      </w:pPr>
      <w:r>
        <w:rPr>
          <w:rFonts w:ascii="Verdana" w:eastAsia="Times New Roman" w:hAnsi="Verdana" w:cs="Times New Roman"/>
          <w:sz w:val="20"/>
          <w:szCs w:val="20"/>
        </w:rPr>
        <w:lastRenderedPageBreak/>
        <w:t>S</w:t>
      </w:r>
      <w:r w:rsidR="001608D1" w:rsidRPr="001608D1">
        <w:rPr>
          <w:rFonts w:ascii="Verdana" w:eastAsia="Times New Roman" w:hAnsi="Verdana" w:cs="Times New Roman"/>
          <w:sz w:val="20"/>
          <w:szCs w:val="20"/>
        </w:rPr>
        <w:t>ammenligning</w:t>
      </w:r>
      <w:r>
        <w:rPr>
          <w:rFonts w:ascii="Verdana" w:eastAsia="Times New Roman" w:hAnsi="Verdana" w:cs="Times New Roman"/>
          <w:sz w:val="20"/>
          <w:szCs w:val="20"/>
        </w:rPr>
        <w:t xml:space="preserve"> af borgers funktionsniveau</w:t>
      </w:r>
      <w:r w:rsidR="008062D6">
        <w:rPr>
          <w:rFonts w:ascii="Verdana" w:eastAsia="Times New Roman" w:hAnsi="Verdana" w:cs="Times New Roman"/>
          <w:sz w:val="20"/>
          <w:szCs w:val="20"/>
        </w:rPr>
        <w:t xml:space="preserve"> habituelt og nuværende, samt </w:t>
      </w:r>
      <w:r>
        <w:rPr>
          <w:rFonts w:ascii="Verdana" w:eastAsia="Times New Roman" w:hAnsi="Verdana" w:cs="Times New Roman"/>
          <w:sz w:val="20"/>
          <w:szCs w:val="20"/>
        </w:rPr>
        <w:t xml:space="preserve">test fra </w:t>
      </w:r>
      <w:r w:rsidR="001608D1" w:rsidRPr="001608D1">
        <w:rPr>
          <w:rFonts w:ascii="Verdana" w:eastAsia="Times New Roman" w:hAnsi="Verdana" w:cs="Times New Roman"/>
          <w:sz w:val="20"/>
          <w:szCs w:val="20"/>
        </w:rPr>
        <w:t>start</w:t>
      </w:r>
      <w:r>
        <w:rPr>
          <w:rFonts w:ascii="Verdana" w:eastAsia="Times New Roman" w:hAnsi="Verdana" w:cs="Times New Roman"/>
          <w:sz w:val="20"/>
          <w:szCs w:val="20"/>
        </w:rPr>
        <w:t xml:space="preserve"> til s</w:t>
      </w:r>
      <w:r w:rsidR="001608D1" w:rsidRPr="001608D1">
        <w:rPr>
          <w:rFonts w:ascii="Verdana" w:eastAsia="Times New Roman" w:hAnsi="Verdana" w:cs="Times New Roman"/>
          <w:sz w:val="20"/>
          <w:szCs w:val="20"/>
        </w:rPr>
        <w:t>lut</w:t>
      </w:r>
      <w:r w:rsidR="008062D6">
        <w:rPr>
          <w:rFonts w:ascii="Verdana" w:eastAsia="Times New Roman" w:hAnsi="Verdana" w:cs="Times New Roman"/>
          <w:sz w:val="20"/>
          <w:szCs w:val="20"/>
        </w:rPr>
        <w:t xml:space="preserve"> i genoptræningsforløbet</w:t>
      </w:r>
      <w:r>
        <w:rPr>
          <w:rFonts w:ascii="Verdana" w:eastAsia="Times New Roman" w:hAnsi="Verdana" w:cs="Times New Roman"/>
          <w:sz w:val="20"/>
          <w:szCs w:val="20"/>
        </w:rPr>
        <w:t xml:space="preserve">. Evt. </w:t>
      </w:r>
      <w:proofErr w:type="gramStart"/>
      <w:r>
        <w:rPr>
          <w:rFonts w:ascii="Verdana" w:eastAsia="Times New Roman" w:hAnsi="Verdana" w:cs="Times New Roman"/>
          <w:sz w:val="20"/>
          <w:szCs w:val="20"/>
        </w:rPr>
        <w:t>sammenligne</w:t>
      </w:r>
      <w:proofErr w:type="gramEnd"/>
      <w:r>
        <w:rPr>
          <w:rFonts w:ascii="Verdana" w:eastAsia="Times New Roman" w:hAnsi="Verdana" w:cs="Times New Roman"/>
          <w:sz w:val="20"/>
          <w:szCs w:val="20"/>
        </w:rPr>
        <w:t xml:space="preserve"> borgers testværdier med </w:t>
      </w:r>
      <w:r w:rsidR="001608D1" w:rsidRPr="001608D1">
        <w:rPr>
          <w:rFonts w:ascii="Verdana" w:eastAsia="Times New Roman" w:hAnsi="Verdana" w:cs="Times New Roman"/>
          <w:sz w:val="20"/>
          <w:szCs w:val="20"/>
        </w:rPr>
        <w:t xml:space="preserve">testens </w:t>
      </w:r>
      <w:r w:rsidR="00880685">
        <w:rPr>
          <w:rFonts w:ascii="Verdana" w:eastAsia="Times New Roman" w:hAnsi="Verdana" w:cs="Times New Roman"/>
          <w:sz w:val="20"/>
          <w:szCs w:val="20"/>
        </w:rPr>
        <w:t>reference</w:t>
      </w:r>
      <w:r w:rsidR="00E8230F">
        <w:rPr>
          <w:rFonts w:ascii="Verdana" w:eastAsia="Times New Roman" w:hAnsi="Verdana" w:cs="Times New Roman"/>
          <w:sz w:val="20"/>
          <w:szCs w:val="20"/>
        </w:rPr>
        <w:t>/</w:t>
      </w:r>
      <w:r w:rsidR="001608D1" w:rsidRPr="001608D1">
        <w:rPr>
          <w:rFonts w:ascii="Verdana" w:eastAsia="Times New Roman" w:hAnsi="Verdana" w:cs="Times New Roman"/>
          <w:sz w:val="20"/>
          <w:szCs w:val="20"/>
        </w:rPr>
        <w:t>normværdier</w:t>
      </w:r>
      <w:r w:rsidR="00E8230F">
        <w:rPr>
          <w:rFonts w:ascii="Verdana" w:eastAsia="Times New Roman" w:hAnsi="Verdana" w:cs="Times New Roman"/>
          <w:sz w:val="20"/>
          <w:szCs w:val="20"/>
        </w:rPr>
        <w:t xml:space="preserve"> og MIC-værdier (</w:t>
      </w:r>
      <w:r w:rsidR="00E8230F" w:rsidRPr="00E8230F">
        <w:rPr>
          <w:rFonts w:ascii="Verdana" w:eastAsia="Times New Roman" w:hAnsi="Verdana" w:cs="Times New Roman"/>
          <w:sz w:val="20"/>
          <w:szCs w:val="20"/>
        </w:rPr>
        <w:t xml:space="preserve">The minimal </w:t>
      </w:r>
      <w:proofErr w:type="spellStart"/>
      <w:r w:rsidR="00E8230F" w:rsidRPr="00E8230F">
        <w:rPr>
          <w:rFonts w:ascii="Verdana" w:eastAsia="Times New Roman" w:hAnsi="Verdana" w:cs="Times New Roman"/>
          <w:sz w:val="20"/>
          <w:szCs w:val="20"/>
        </w:rPr>
        <w:t>clinically</w:t>
      </w:r>
      <w:proofErr w:type="spellEnd"/>
      <w:r w:rsidR="00E8230F" w:rsidRPr="00E8230F">
        <w:rPr>
          <w:rFonts w:ascii="Verdana" w:eastAsia="Times New Roman" w:hAnsi="Verdana" w:cs="Times New Roman"/>
          <w:sz w:val="20"/>
          <w:szCs w:val="20"/>
        </w:rPr>
        <w:t xml:space="preserve"> </w:t>
      </w:r>
      <w:proofErr w:type="spellStart"/>
      <w:r w:rsidR="00E8230F" w:rsidRPr="00E8230F">
        <w:rPr>
          <w:rFonts w:ascii="Verdana" w:eastAsia="Times New Roman" w:hAnsi="Verdana" w:cs="Times New Roman"/>
          <w:sz w:val="20"/>
          <w:szCs w:val="20"/>
        </w:rPr>
        <w:t>important</w:t>
      </w:r>
      <w:proofErr w:type="spellEnd"/>
      <w:r w:rsidR="00E8230F" w:rsidRPr="00E8230F">
        <w:rPr>
          <w:rFonts w:ascii="Verdana" w:eastAsia="Times New Roman" w:hAnsi="Verdana" w:cs="Times New Roman"/>
          <w:sz w:val="20"/>
          <w:szCs w:val="20"/>
        </w:rPr>
        <w:t xml:space="preserve"> change)</w:t>
      </w:r>
      <w:r w:rsidR="001608D1" w:rsidRPr="001608D1">
        <w:rPr>
          <w:rFonts w:ascii="Verdana" w:eastAsia="Times New Roman" w:hAnsi="Verdana" w:cs="Times New Roman"/>
          <w:sz w:val="20"/>
          <w:szCs w:val="20"/>
        </w:rPr>
        <w:t>.</w:t>
      </w:r>
    </w:p>
    <w:p w14:paraId="441BE3E2" w14:textId="53E213CF" w:rsidR="001D0500" w:rsidRPr="001D0500" w:rsidRDefault="001D0500" w:rsidP="00DF3935">
      <w:pPr>
        <w:pStyle w:val="Listeafsnit"/>
        <w:numPr>
          <w:ilvl w:val="0"/>
          <w:numId w:val="6"/>
        </w:numPr>
        <w:spacing w:after="0"/>
        <w:rPr>
          <w:rFonts w:ascii="Verdana" w:eastAsia="Times New Roman" w:hAnsi="Verdana" w:cs="Times New Roman"/>
          <w:sz w:val="18"/>
          <w:szCs w:val="18"/>
        </w:rPr>
      </w:pPr>
      <w:r>
        <w:rPr>
          <w:rFonts w:ascii="Verdana" w:eastAsia="Times New Roman" w:hAnsi="Verdana" w:cs="Times New Roman"/>
          <w:sz w:val="20"/>
          <w:szCs w:val="20"/>
        </w:rPr>
        <w:t xml:space="preserve">Har </w:t>
      </w:r>
      <w:r w:rsidRPr="001608D1">
        <w:rPr>
          <w:rFonts w:ascii="Verdana" w:eastAsia="Times New Roman" w:hAnsi="Verdana" w:cs="Times New Roman"/>
          <w:sz w:val="20"/>
          <w:szCs w:val="20"/>
        </w:rPr>
        <w:t>borgeren</w:t>
      </w:r>
      <w:r>
        <w:rPr>
          <w:rFonts w:ascii="Verdana" w:eastAsia="Times New Roman" w:hAnsi="Verdana" w:cs="Times New Roman"/>
          <w:sz w:val="20"/>
          <w:szCs w:val="20"/>
        </w:rPr>
        <w:t xml:space="preserve"> opnået</w:t>
      </w:r>
      <w:r w:rsidRPr="001608D1">
        <w:rPr>
          <w:rFonts w:ascii="Verdana" w:eastAsia="Times New Roman" w:hAnsi="Verdana" w:cs="Times New Roman"/>
          <w:sz w:val="20"/>
          <w:szCs w:val="20"/>
        </w:rPr>
        <w:t xml:space="preserve"> handlekompetence </w:t>
      </w:r>
      <w:r>
        <w:rPr>
          <w:rFonts w:ascii="Verdana" w:eastAsia="Times New Roman" w:hAnsi="Verdana" w:cs="Times New Roman"/>
          <w:sz w:val="20"/>
          <w:szCs w:val="20"/>
        </w:rPr>
        <w:t>til</w:t>
      </w:r>
      <w:r w:rsidRPr="001608D1">
        <w:rPr>
          <w:rFonts w:ascii="Verdana" w:eastAsia="Times New Roman" w:hAnsi="Verdana" w:cs="Times New Roman"/>
          <w:sz w:val="20"/>
          <w:szCs w:val="20"/>
        </w:rPr>
        <w:t xml:space="preserve"> videre selvtræning</w:t>
      </w:r>
      <w:r>
        <w:rPr>
          <w:rFonts w:ascii="Verdana" w:eastAsia="Times New Roman" w:hAnsi="Verdana" w:cs="Times New Roman"/>
          <w:sz w:val="20"/>
          <w:szCs w:val="20"/>
        </w:rPr>
        <w:t xml:space="preserve"> og/eller anden form for fysisk aktivitet?</w:t>
      </w:r>
      <w:r w:rsidRPr="001608D1">
        <w:rPr>
          <w:rFonts w:ascii="Verdana" w:eastAsia="Times New Roman" w:hAnsi="Verdana" w:cs="Times New Roman"/>
          <w:sz w:val="20"/>
          <w:szCs w:val="20"/>
        </w:rPr>
        <w:t xml:space="preserve"> </w:t>
      </w:r>
    </w:p>
    <w:p w14:paraId="1EE4A1B2" w14:textId="4DA1D829" w:rsidR="001D0500" w:rsidRDefault="001D0500" w:rsidP="00DF3935">
      <w:pPr>
        <w:numPr>
          <w:ilvl w:val="0"/>
          <w:numId w:val="6"/>
        </w:numPr>
        <w:spacing w:before="0" w:after="120" w:line="259" w:lineRule="auto"/>
        <w:contextualSpacing/>
        <w:jc w:val="left"/>
        <w:rPr>
          <w:rFonts w:ascii="Verdana" w:eastAsia="Times New Roman" w:hAnsi="Verdana" w:cs="Times New Roman"/>
          <w:sz w:val="20"/>
          <w:szCs w:val="20"/>
        </w:rPr>
      </w:pPr>
      <w:r w:rsidRPr="001D0500">
        <w:rPr>
          <w:rFonts w:ascii="Verdana" w:eastAsia="Times New Roman" w:hAnsi="Verdana" w:cs="Times New Roman"/>
          <w:sz w:val="20"/>
          <w:szCs w:val="20"/>
        </w:rPr>
        <w:t xml:space="preserve">Følge op på borgers </w:t>
      </w:r>
      <w:r>
        <w:rPr>
          <w:rFonts w:ascii="Verdana" w:eastAsia="Times New Roman" w:hAnsi="Verdana" w:cs="Times New Roman"/>
          <w:sz w:val="20"/>
          <w:szCs w:val="20"/>
        </w:rPr>
        <w:t>selv</w:t>
      </w:r>
      <w:r w:rsidRPr="001D0500">
        <w:rPr>
          <w:rFonts w:ascii="Verdana" w:eastAsia="Times New Roman" w:hAnsi="Verdana" w:cs="Times New Roman"/>
          <w:sz w:val="20"/>
          <w:szCs w:val="20"/>
        </w:rPr>
        <w:t xml:space="preserve">træningsprogram, og udlever ét samlet til </w:t>
      </w:r>
      <w:r>
        <w:rPr>
          <w:rFonts w:ascii="Verdana" w:eastAsia="Times New Roman" w:hAnsi="Verdana" w:cs="Times New Roman"/>
          <w:sz w:val="20"/>
          <w:szCs w:val="20"/>
        </w:rPr>
        <w:t xml:space="preserve">videre </w:t>
      </w:r>
      <w:r w:rsidRPr="001D0500">
        <w:rPr>
          <w:rFonts w:ascii="Verdana" w:eastAsia="Times New Roman" w:hAnsi="Verdana" w:cs="Times New Roman"/>
          <w:sz w:val="20"/>
          <w:szCs w:val="20"/>
        </w:rPr>
        <w:t>selvtræning</w:t>
      </w:r>
      <w:r>
        <w:rPr>
          <w:rFonts w:ascii="Verdana" w:eastAsia="Times New Roman" w:hAnsi="Verdana" w:cs="Times New Roman"/>
          <w:sz w:val="20"/>
          <w:szCs w:val="20"/>
        </w:rPr>
        <w:t xml:space="preserve"> efter endt genoptr</w:t>
      </w:r>
      <w:r w:rsidR="008062D6">
        <w:rPr>
          <w:rFonts w:ascii="Verdana" w:eastAsia="Times New Roman" w:hAnsi="Verdana" w:cs="Times New Roman"/>
          <w:sz w:val="20"/>
          <w:szCs w:val="20"/>
        </w:rPr>
        <w:t>æ</w:t>
      </w:r>
      <w:r>
        <w:rPr>
          <w:rFonts w:ascii="Verdana" w:eastAsia="Times New Roman" w:hAnsi="Verdana" w:cs="Times New Roman"/>
          <w:sz w:val="20"/>
          <w:szCs w:val="20"/>
        </w:rPr>
        <w:t>ningsforløb</w:t>
      </w:r>
      <w:r w:rsidRPr="001D0500">
        <w:rPr>
          <w:rFonts w:ascii="Verdana" w:eastAsia="Times New Roman" w:hAnsi="Verdana" w:cs="Times New Roman"/>
          <w:sz w:val="20"/>
          <w:szCs w:val="20"/>
        </w:rPr>
        <w:t>.</w:t>
      </w:r>
    </w:p>
    <w:p w14:paraId="1C430D42" w14:textId="77777777" w:rsidR="000C3D3A" w:rsidRPr="008062D6" w:rsidRDefault="000C3D3A" w:rsidP="00D078A9">
      <w:pPr>
        <w:spacing w:before="0" w:after="120" w:line="259" w:lineRule="auto"/>
        <w:contextualSpacing/>
        <w:jc w:val="left"/>
        <w:rPr>
          <w:rFonts w:ascii="Verdana" w:eastAsia="Times New Roman" w:hAnsi="Verdana" w:cs="Times New Roman"/>
          <w:sz w:val="20"/>
          <w:szCs w:val="20"/>
        </w:rPr>
      </w:pPr>
    </w:p>
    <w:p w14:paraId="56E27BF2" w14:textId="0B5BA4C0" w:rsidR="003362B3" w:rsidRDefault="001D0500" w:rsidP="00DF3935">
      <w:pPr>
        <w:spacing w:after="120"/>
        <w:rPr>
          <w:rFonts w:ascii="Verdana" w:eastAsia="Times New Roman" w:hAnsi="Verdana" w:cs="Times New Roman"/>
          <w:sz w:val="20"/>
          <w:szCs w:val="20"/>
        </w:rPr>
      </w:pPr>
      <w:r w:rsidRPr="001D0500">
        <w:rPr>
          <w:rFonts w:ascii="Verdana" w:eastAsia="Times New Roman" w:hAnsi="Verdana" w:cs="Times New Roman"/>
          <w:sz w:val="20"/>
          <w:szCs w:val="20"/>
        </w:rPr>
        <w:t xml:space="preserve">Fra starten </w:t>
      </w:r>
      <w:r w:rsidR="000C3D3A">
        <w:rPr>
          <w:rFonts w:ascii="Verdana" w:eastAsia="Times New Roman" w:hAnsi="Verdana" w:cs="Times New Roman"/>
          <w:sz w:val="20"/>
          <w:szCs w:val="20"/>
        </w:rPr>
        <w:t>i</w:t>
      </w:r>
      <w:r w:rsidRPr="001D0500">
        <w:rPr>
          <w:rFonts w:ascii="Verdana" w:eastAsia="Times New Roman" w:hAnsi="Verdana" w:cs="Times New Roman"/>
          <w:sz w:val="20"/>
          <w:szCs w:val="20"/>
        </w:rPr>
        <w:t xml:space="preserve"> et genoptræningsforløb er det en god ide, at terapeuten motivere</w:t>
      </w:r>
      <w:r>
        <w:rPr>
          <w:rFonts w:ascii="Verdana" w:eastAsia="Times New Roman" w:hAnsi="Verdana" w:cs="Times New Roman"/>
          <w:sz w:val="20"/>
          <w:szCs w:val="20"/>
        </w:rPr>
        <w:t>r</w:t>
      </w:r>
      <w:r w:rsidRPr="001D0500">
        <w:rPr>
          <w:rFonts w:ascii="Verdana" w:eastAsia="Times New Roman" w:hAnsi="Verdana" w:cs="Times New Roman"/>
          <w:sz w:val="20"/>
          <w:szCs w:val="20"/>
        </w:rPr>
        <w:t xml:space="preserve"> og følger op på borgers selvtræningsøvelser fra</w:t>
      </w:r>
      <w:r w:rsidR="008062D6">
        <w:rPr>
          <w:rFonts w:ascii="Verdana" w:eastAsia="Times New Roman" w:hAnsi="Verdana" w:cs="Times New Roman"/>
          <w:sz w:val="20"/>
          <w:szCs w:val="20"/>
        </w:rPr>
        <w:t xml:space="preserve"> f.eks.</w:t>
      </w:r>
      <w:r w:rsidRPr="001D0500">
        <w:rPr>
          <w:rFonts w:ascii="Verdana" w:eastAsia="Times New Roman" w:hAnsi="Verdana" w:cs="Times New Roman"/>
          <w:sz w:val="20"/>
          <w:szCs w:val="20"/>
        </w:rPr>
        <w:t xml:space="preserve"> </w:t>
      </w:r>
      <w:r w:rsidR="008062D6">
        <w:rPr>
          <w:rFonts w:ascii="Verdana" w:eastAsia="Times New Roman" w:hAnsi="Verdana" w:cs="Times New Roman"/>
          <w:sz w:val="20"/>
          <w:szCs w:val="20"/>
        </w:rPr>
        <w:t>E</w:t>
      </w:r>
      <w:r w:rsidRPr="001D0500">
        <w:rPr>
          <w:rFonts w:ascii="Verdana" w:eastAsia="Times New Roman" w:hAnsi="Verdana" w:cs="Times New Roman"/>
          <w:sz w:val="20"/>
          <w:szCs w:val="20"/>
        </w:rPr>
        <w:t>xorlive. Hvis det er muligt for borger, kan terapeut også spørge ind til og vejlede i, hvad borger kan fortsætte med a</w:t>
      </w:r>
      <w:r>
        <w:rPr>
          <w:rFonts w:ascii="Verdana" w:eastAsia="Times New Roman" w:hAnsi="Verdana" w:cs="Times New Roman"/>
          <w:sz w:val="20"/>
          <w:szCs w:val="20"/>
        </w:rPr>
        <w:t>f</w:t>
      </w:r>
      <w:r w:rsidRPr="001D0500">
        <w:rPr>
          <w:rFonts w:ascii="Verdana" w:eastAsia="Times New Roman" w:hAnsi="Verdana" w:cs="Times New Roman"/>
          <w:sz w:val="20"/>
          <w:szCs w:val="20"/>
        </w:rPr>
        <w:t xml:space="preserve"> fysisk aktivitet ved endt genoptræningsforløb </w:t>
      </w:r>
      <w:r>
        <w:rPr>
          <w:rFonts w:ascii="Verdana" w:eastAsia="Times New Roman" w:hAnsi="Verdana" w:cs="Times New Roman"/>
          <w:sz w:val="20"/>
          <w:szCs w:val="20"/>
        </w:rPr>
        <w:t>eller</w:t>
      </w:r>
      <w:r w:rsidRPr="001D0500">
        <w:rPr>
          <w:rFonts w:ascii="Verdana" w:eastAsia="Times New Roman" w:hAnsi="Verdana" w:cs="Times New Roman"/>
          <w:sz w:val="20"/>
          <w:szCs w:val="20"/>
        </w:rPr>
        <w:t xml:space="preserve"> evt. </w:t>
      </w:r>
      <w:r>
        <w:rPr>
          <w:rFonts w:ascii="Verdana" w:eastAsia="Times New Roman" w:hAnsi="Verdana" w:cs="Times New Roman"/>
          <w:sz w:val="20"/>
          <w:szCs w:val="20"/>
        </w:rPr>
        <w:t>på</w:t>
      </w:r>
      <w:r w:rsidRPr="001D0500">
        <w:rPr>
          <w:rFonts w:ascii="Verdana" w:eastAsia="Times New Roman" w:hAnsi="Verdana" w:cs="Times New Roman"/>
          <w:sz w:val="20"/>
          <w:szCs w:val="20"/>
        </w:rPr>
        <w:t>begynde inden afslutning.</w:t>
      </w:r>
      <w:r>
        <w:rPr>
          <w:rFonts w:ascii="Verdana" w:eastAsia="Times New Roman" w:hAnsi="Verdana" w:cs="Times New Roman"/>
          <w:sz w:val="20"/>
          <w:szCs w:val="20"/>
        </w:rPr>
        <w:t xml:space="preserve"> </w:t>
      </w:r>
      <w:r w:rsidR="00AD0D32">
        <w:rPr>
          <w:rFonts w:ascii="Verdana" w:eastAsia="Times New Roman" w:hAnsi="Verdana" w:cs="Times New Roman"/>
          <w:sz w:val="20"/>
          <w:szCs w:val="20"/>
        </w:rPr>
        <w:t xml:space="preserve"> </w:t>
      </w:r>
      <w:r w:rsidR="00311402">
        <w:rPr>
          <w:rFonts w:ascii="Verdana" w:eastAsia="Times New Roman" w:hAnsi="Verdana" w:cs="Times New Roman"/>
          <w:sz w:val="20"/>
          <w:szCs w:val="20"/>
        </w:rPr>
        <w:t xml:space="preserve"> </w:t>
      </w:r>
    </w:p>
    <w:p w14:paraId="1A4FB78B" w14:textId="3E802A42" w:rsidR="00006E33" w:rsidRDefault="00006E33" w:rsidP="001B6E26">
      <w:pPr>
        <w:spacing w:before="0"/>
        <w:rPr>
          <w:rFonts w:ascii="Verdana" w:eastAsia="Times New Roman" w:hAnsi="Verdana" w:cs="Times New Roman"/>
          <w:sz w:val="20"/>
          <w:szCs w:val="20"/>
        </w:rPr>
      </w:pPr>
      <w:r>
        <w:rPr>
          <w:rFonts w:ascii="Verdana" w:eastAsia="Times New Roman" w:hAnsi="Verdana" w:cs="Times New Roman"/>
          <w:sz w:val="20"/>
          <w:szCs w:val="20"/>
        </w:rPr>
        <w:t xml:space="preserve">Hvis borger skal deltage </w:t>
      </w:r>
      <w:r w:rsidR="003362B3">
        <w:rPr>
          <w:rFonts w:ascii="Verdana" w:eastAsia="Times New Roman" w:hAnsi="Verdana" w:cs="Times New Roman"/>
          <w:sz w:val="20"/>
          <w:szCs w:val="20"/>
        </w:rPr>
        <w:t xml:space="preserve">i et </w:t>
      </w:r>
      <w:r>
        <w:rPr>
          <w:rFonts w:ascii="Verdana" w:eastAsia="Times New Roman" w:hAnsi="Verdana" w:cs="Times New Roman"/>
          <w:sz w:val="20"/>
          <w:szCs w:val="20"/>
        </w:rPr>
        <w:t xml:space="preserve">genoptræningsforløb på Monte </w:t>
      </w:r>
      <w:proofErr w:type="spellStart"/>
      <w:r>
        <w:rPr>
          <w:rFonts w:ascii="Verdana" w:eastAsia="Times New Roman" w:hAnsi="Verdana" w:cs="Times New Roman"/>
          <w:sz w:val="20"/>
          <w:szCs w:val="20"/>
        </w:rPr>
        <w:t>Bello</w:t>
      </w:r>
      <w:proofErr w:type="spellEnd"/>
      <w:r>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rPr>
        <w:t>Sano</w:t>
      </w:r>
      <w:proofErr w:type="spellEnd"/>
      <w:r>
        <w:rPr>
          <w:rFonts w:ascii="Verdana" w:eastAsia="Times New Roman" w:hAnsi="Verdana" w:cs="Times New Roman"/>
          <w:sz w:val="20"/>
          <w:szCs w:val="20"/>
        </w:rPr>
        <w:t xml:space="preserve"> eller lignende afsluttes borger fra genoptræningsenheden. </w:t>
      </w:r>
    </w:p>
    <w:bookmarkEnd w:id="0"/>
    <w:p w14:paraId="62369CF6" w14:textId="50B4D396" w:rsidR="000F6CE2" w:rsidRDefault="00052307" w:rsidP="003B4983">
      <w:pPr>
        <w:spacing w:after="0"/>
        <w:rPr>
          <w:rFonts w:ascii="Verdana" w:eastAsia="Times New Roman" w:hAnsi="Verdana" w:cs="Times New Roman"/>
          <w:b/>
          <w:bCs/>
          <w:sz w:val="20"/>
          <w:szCs w:val="20"/>
        </w:rPr>
      </w:pPr>
      <w:r>
        <w:rPr>
          <w:rFonts w:ascii="Verdana" w:eastAsia="Times New Roman" w:hAnsi="Verdana" w:cs="Times New Roman"/>
          <w:b/>
          <w:bCs/>
          <w:color w:val="004271"/>
          <w:sz w:val="24"/>
          <w:szCs w:val="24"/>
        </w:rPr>
        <w:t>1</w:t>
      </w:r>
      <w:r w:rsidR="003E4298">
        <w:rPr>
          <w:rFonts w:ascii="Verdana" w:eastAsia="Times New Roman" w:hAnsi="Verdana" w:cs="Times New Roman"/>
          <w:b/>
          <w:bCs/>
          <w:color w:val="004271"/>
          <w:sz w:val="24"/>
          <w:szCs w:val="24"/>
        </w:rPr>
        <w:t>2</w:t>
      </w:r>
      <w:r>
        <w:rPr>
          <w:rFonts w:ascii="Verdana" w:eastAsia="Times New Roman" w:hAnsi="Verdana" w:cs="Times New Roman"/>
          <w:b/>
          <w:bCs/>
          <w:color w:val="004271"/>
          <w:sz w:val="24"/>
          <w:szCs w:val="24"/>
        </w:rPr>
        <w:t xml:space="preserve">. </w:t>
      </w:r>
      <w:r w:rsidR="003E4298">
        <w:rPr>
          <w:rFonts w:ascii="Verdana" w:eastAsia="Times New Roman" w:hAnsi="Verdana" w:cs="Times New Roman"/>
          <w:b/>
          <w:bCs/>
          <w:color w:val="004271"/>
          <w:sz w:val="24"/>
          <w:szCs w:val="24"/>
        </w:rPr>
        <w:t xml:space="preserve">Intern henvisning </w:t>
      </w:r>
      <w:r w:rsidR="001B6E26">
        <w:rPr>
          <w:rFonts w:ascii="Verdana" w:eastAsia="Times New Roman" w:hAnsi="Verdana" w:cs="Times New Roman"/>
          <w:b/>
          <w:bCs/>
          <w:color w:val="004271"/>
          <w:sz w:val="24"/>
          <w:szCs w:val="24"/>
        </w:rPr>
        <w:t>til Sund-forlø</w:t>
      </w:r>
      <w:r w:rsidR="00C57723">
        <w:rPr>
          <w:rFonts w:ascii="Verdana" w:eastAsia="Times New Roman" w:hAnsi="Verdana" w:cs="Times New Roman"/>
          <w:b/>
          <w:bCs/>
          <w:color w:val="004271"/>
          <w:sz w:val="24"/>
          <w:szCs w:val="24"/>
        </w:rPr>
        <w:t>b §119</w:t>
      </w:r>
    </w:p>
    <w:p w14:paraId="79B2E004" w14:textId="278779C0" w:rsidR="003E4298" w:rsidRDefault="003E4298" w:rsidP="003E4298">
      <w:pPr>
        <w:spacing w:before="0" w:after="120"/>
        <w:rPr>
          <w:rFonts w:ascii="Verdana" w:hAnsi="Verdana"/>
          <w:sz w:val="20"/>
          <w:szCs w:val="20"/>
        </w:rPr>
      </w:pPr>
      <w:r>
        <w:rPr>
          <w:rFonts w:ascii="Verdana" w:hAnsi="Verdana"/>
          <w:sz w:val="20"/>
          <w:szCs w:val="20"/>
        </w:rPr>
        <w:t>B</w:t>
      </w:r>
      <w:r w:rsidR="00A770E5" w:rsidRPr="003D67F2">
        <w:rPr>
          <w:rFonts w:ascii="Verdana" w:hAnsi="Verdana"/>
          <w:sz w:val="20"/>
          <w:szCs w:val="20"/>
        </w:rPr>
        <w:t>orger</w:t>
      </w:r>
      <w:r>
        <w:rPr>
          <w:rFonts w:ascii="Verdana" w:hAnsi="Verdana"/>
          <w:sz w:val="20"/>
          <w:szCs w:val="20"/>
        </w:rPr>
        <w:t>e fra genoptræning kan internt henvise til et §119-forløb.</w:t>
      </w:r>
      <w:r w:rsidR="00A770E5" w:rsidRPr="003D67F2">
        <w:rPr>
          <w:rFonts w:ascii="Verdana" w:hAnsi="Verdana"/>
          <w:sz w:val="20"/>
          <w:szCs w:val="20"/>
        </w:rPr>
        <w:t xml:space="preserve"> Følgende</w:t>
      </w:r>
      <w:r>
        <w:rPr>
          <w:rFonts w:ascii="Verdana" w:hAnsi="Verdana"/>
          <w:sz w:val="20"/>
          <w:szCs w:val="20"/>
        </w:rPr>
        <w:t xml:space="preserve"> henvisningsdiagnoser kan give adgang til et §119 forløb: </w:t>
      </w:r>
    </w:p>
    <w:p w14:paraId="47DBE4A0" w14:textId="77777777" w:rsidR="003E4298" w:rsidRDefault="003E4298" w:rsidP="004F392E">
      <w:pPr>
        <w:pStyle w:val="Listeafsnit"/>
        <w:numPr>
          <w:ilvl w:val="0"/>
          <w:numId w:val="1"/>
        </w:numPr>
        <w:spacing w:before="0" w:after="120"/>
        <w:rPr>
          <w:rFonts w:ascii="Verdana" w:hAnsi="Verdana"/>
          <w:sz w:val="20"/>
          <w:szCs w:val="20"/>
        </w:rPr>
      </w:pPr>
      <w:r w:rsidRPr="003E4298">
        <w:rPr>
          <w:rFonts w:ascii="Verdana" w:hAnsi="Verdana"/>
          <w:sz w:val="20"/>
          <w:szCs w:val="20"/>
        </w:rPr>
        <w:t xml:space="preserve">Hjertesygdom, kræft, diabetes/prædiabetes, KOL, BMI over 30, forhøjet kolesterol/blodtryk, kronisk rygsygdom og slidgigt. </w:t>
      </w:r>
    </w:p>
    <w:p w14:paraId="73CD9DFE" w14:textId="2857FAD3" w:rsidR="003E4298" w:rsidRDefault="003E4298" w:rsidP="003E4298">
      <w:pPr>
        <w:spacing w:before="0" w:after="120"/>
        <w:rPr>
          <w:rFonts w:ascii="Verdana" w:hAnsi="Verdana"/>
          <w:sz w:val="20"/>
          <w:szCs w:val="20"/>
        </w:rPr>
      </w:pPr>
      <w:r w:rsidRPr="003E4298">
        <w:rPr>
          <w:rFonts w:ascii="Verdana" w:hAnsi="Verdana"/>
          <w:sz w:val="20"/>
          <w:szCs w:val="20"/>
        </w:rPr>
        <w:t xml:space="preserve">Borgerne kan uanset diagnose altid blive henvist til rygestop eller til alkoholrådgivningen. </w:t>
      </w:r>
    </w:p>
    <w:p w14:paraId="523E3C1B" w14:textId="39CCE414" w:rsidR="003E4298" w:rsidRDefault="003E4298" w:rsidP="003E4298">
      <w:pPr>
        <w:spacing w:before="0" w:after="120"/>
        <w:rPr>
          <w:rFonts w:ascii="Verdana" w:hAnsi="Verdana"/>
          <w:sz w:val="20"/>
          <w:szCs w:val="20"/>
        </w:rPr>
      </w:pPr>
      <w:r>
        <w:rPr>
          <w:rFonts w:ascii="Verdana" w:hAnsi="Verdana"/>
          <w:sz w:val="20"/>
          <w:szCs w:val="20"/>
        </w:rPr>
        <w:t>Indsatser under §119</w:t>
      </w:r>
    </w:p>
    <w:p w14:paraId="0456AA7C" w14:textId="0FCFFF76" w:rsidR="003E4298" w:rsidRPr="003E4298" w:rsidRDefault="003E4298" w:rsidP="003E4298">
      <w:pPr>
        <w:pStyle w:val="Listeafsnit"/>
        <w:numPr>
          <w:ilvl w:val="0"/>
          <w:numId w:val="1"/>
        </w:numPr>
        <w:spacing w:before="0" w:after="120"/>
        <w:rPr>
          <w:rFonts w:ascii="Verdana" w:hAnsi="Verdana"/>
          <w:sz w:val="20"/>
          <w:szCs w:val="20"/>
        </w:rPr>
      </w:pPr>
      <w:r>
        <w:rPr>
          <w:rFonts w:ascii="Verdana" w:hAnsi="Verdana"/>
          <w:sz w:val="20"/>
          <w:szCs w:val="20"/>
        </w:rPr>
        <w:t>Afklarende samtale hvor borgers behov afdækkes.</w:t>
      </w:r>
    </w:p>
    <w:p w14:paraId="7DFC3524" w14:textId="515A1AE5" w:rsidR="00B44505" w:rsidRPr="003D67F2" w:rsidRDefault="00B44505" w:rsidP="00B44505">
      <w:pPr>
        <w:pStyle w:val="Listeafsnit"/>
        <w:numPr>
          <w:ilvl w:val="0"/>
          <w:numId w:val="1"/>
        </w:numPr>
        <w:spacing w:after="120"/>
        <w:rPr>
          <w:rFonts w:ascii="Verdana" w:hAnsi="Verdana"/>
          <w:sz w:val="20"/>
          <w:szCs w:val="20"/>
        </w:rPr>
      </w:pPr>
      <w:r w:rsidRPr="003D67F2">
        <w:rPr>
          <w:rFonts w:ascii="Verdana" w:hAnsi="Verdana"/>
          <w:sz w:val="20"/>
          <w:szCs w:val="20"/>
        </w:rPr>
        <w:t>Kend din sygdom</w:t>
      </w:r>
      <w:r w:rsidR="00D43558" w:rsidRPr="003D67F2">
        <w:rPr>
          <w:rFonts w:ascii="Verdana" w:hAnsi="Verdana"/>
          <w:sz w:val="20"/>
          <w:szCs w:val="20"/>
        </w:rPr>
        <w:t xml:space="preserve"> for</w:t>
      </w:r>
      <w:r w:rsidRPr="003D67F2">
        <w:rPr>
          <w:rFonts w:ascii="Verdana" w:hAnsi="Verdana"/>
          <w:sz w:val="20"/>
          <w:szCs w:val="20"/>
        </w:rPr>
        <w:t xml:space="preserve"> KOL, diabetes</w:t>
      </w:r>
      <w:r w:rsidR="003E4298">
        <w:rPr>
          <w:rFonts w:ascii="Verdana" w:hAnsi="Verdana"/>
          <w:sz w:val="20"/>
          <w:szCs w:val="20"/>
        </w:rPr>
        <w:t>, kræft</w:t>
      </w:r>
      <w:r w:rsidRPr="003D67F2">
        <w:rPr>
          <w:rFonts w:ascii="Verdana" w:hAnsi="Verdana"/>
          <w:sz w:val="20"/>
          <w:szCs w:val="20"/>
        </w:rPr>
        <w:t xml:space="preserve"> og hjertesygdom.</w:t>
      </w:r>
    </w:p>
    <w:p w14:paraId="6BC51DA4" w14:textId="552FCBD9" w:rsidR="00B44505" w:rsidRPr="003D67F2" w:rsidRDefault="00B44505" w:rsidP="003E4298">
      <w:pPr>
        <w:pStyle w:val="Listeafsnit"/>
        <w:numPr>
          <w:ilvl w:val="0"/>
          <w:numId w:val="1"/>
        </w:numPr>
        <w:spacing w:after="120"/>
        <w:rPr>
          <w:rFonts w:ascii="Verdana" w:hAnsi="Verdana"/>
          <w:sz w:val="20"/>
          <w:szCs w:val="20"/>
        </w:rPr>
      </w:pPr>
      <w:r w:rsidRPr="003D67F2">
        <w:rPr>
          <w:rFonts w:ascii="Verdana" w:hAnsi="Verdana"/>
          <w:sz w:val="20"/>
          <w:szCs w:val="20"/>
        </w:rPr>
        <w:t>Mad og måltider</w:t>
      </w:r>
      <w:r w:rsidR="003E4298">
        <w:rPr>
          <w:rFonts w:ascii="Verdana" w:hAnsi="Verdana"/>
          <w:sz w:val="20"/>
          <w:szCs w:val="20"/>
        </w:rPr>
        <w:t xml:space="preserve"> (vægttab)</w:t>
      </w:r>
      <w:r w:rsidRPr="003D67F2">
        <w:rPr>
          <w:rFonts w:ascii="Verdana" w:hAnsi="Verdana"/>
          <w:sz w:val="20"/>
          <w:szCs w:val="20"/>
        </w:rPr>
        <w:t xml:space="preserve"> </w:t>
      </w:r>
    </w:p>
    <w:p w14:paraId="4631443B" w14:textId="72FC9D53" w:rsidR="00B44505" w:rsidRPr="003D67F2" w:rsidRDefault="00B44505" w:rsidP="00B44505">
      <w:pPr>
        <w:pStyle w:val="Listeafsnit"/>
        <w:numPr>
          <w:ilvl w:val="0"/>
          <w:numId w:val="1"/>
        </w:numPr>
        <w:spacing w:after="120"/>
        <w:rPr>
          <w:rFonts w:ascii="Verdana" w:hAnsi="Verdana"/>
          <w:sz w:val="20"/>
          <w:szCs w:val="20"/>
        </w:rPr>
      </w:pPr>
      <w:r w:rsidRPr="003D67F2">
        <w:rPr>
          <w:rFonts w:ascii="Verdana" w:hAnsi="Verdana"/>
          <w:sz w:val="20"/>
          <w:szCs w:val="20"/>
        </w:rPr>
        <w:t>Lær at tackle</w:t>
      </w:r>
      <w:r w:rsidR="003E4298">
        <w:rPr>
          <w:rFonts w:ascii="Verdana" w:hAnsi="Verdana"/>
          <w:sz w:val="20"/>
          <w:szCs w:val="20"/>
        </w:rPr>
        <w:t xml:space="preserve"> kurser:</w:t>
      </w:r>
      <w:r w:rsidRPr="003D67F2">
        <w:rPr>
          <w:rFonts w:ascii="Verdana" w:hAnsi="Verdana"/>
          <w:sz w:val="20"/>
          <w:szCs w:val="20"/>
        </w:rPr>
        <w:t xml:space="preserve"> </w:t>
      </w:r>
      <w:r w:rsidR="003E4298">
        <w:rPr>
          <w:rFonts w:ascii="Verdana" w:hAnsi="Verdana"/>
          <w:sz w:val="20"/>
          <w:szCs w:val="20"/>
        </w:rPr>
        <w:t xml:space="preserve">1) </w:t>
      </w:r>
      <w:r w:rsidRPr="003D67F2">
        <w:rPr>
          <w:rFonts w:ascii="Verdana" w:hAnsi="Verdana"/>
          <w:sz w:val="20"/>
          <w:szCs w:val="20"/>
        </w:rPr>
        <w:t>Angst og depression,</w:t>
      </w:r>
      <w:r w:rsidR="003E4298">
        <w:rPr>
          <w:rFonts w:ascii="Verdana" w:hAnsi="Verdana"/>
          <w:sz w:val="20"/>
          <w:szCs w:val="20"/>
        </w:rPr>
        <w:t xml:space="preserve"> 2)</w:t>
      </w:r>
      <w:r w:rsidRPr="003D67F2">
        <w:rPr>
          <w:rFonts w:ascii="Verdana" w:hAnsi="Verdana"/>
          <w:sz w:val="20"/>
          <w:szCs w:val="20"/>
        </w:rPr>
        <w:t xml:space="preserve"> kroniske smerter og hverdagen som pårørende.</w:t>
      </w:r>
    </w:p>
    <w:p w14:paraId="6E19819A" w14:textId="5F42FFB0" w:rsidR="00B44505" w:rsidRPr="003D67F2" w:rsidRDefault="00B44505" w:rsidP="00D43558">
      <w:pPr>
        <w:pStyle w:val="Listeafsnit"/>
        <w:numPr>
          <w:ilvl w:val="0"/>
          <w:numId w:val="1"/>
        </w:numPr>
        <w:spacing w:after="120"/>
        <w:rPr>
          <w:rFonts w:ascii="Verdana" w:hAnsi="Verdana"/>
          <w:sz w:val="20"/>
          <w:szCs w:val="20"/>
        </w:rPr>
      </w:pPr>
      <w:r w:rsidRPr="003D67F2">
        <w:rPr>
          <w:rFonts w:ascii="Verdana" w:hAnsi="Verdana"/>
          <w:sz w:val="20"/>
          <w:szCs w:val="20"/>
        </w:rPr>
        <w:t>Sund-</w:t>
      </w:r>
      <w:r w:rsidR="003E4298">
        <w:rPr>
          <w:rFonts w:ascii="Verdana" w:hAnsi="Verdana"/>
          <w:sz w:val="20"/>
          <w:szCs w:val="20"/>
        </w:rPr>
        <w:t>hold</w:t>
      </w:r>
      <w:r w:rsidRPr="003D67F2">
        <w:rPr>
          <w:rFonts w:ascii="Verdana" w:hAnsi="Verdana"/>
          <w:sz w:val="20"/>
          <w:szCs w:val="20"/>
        </w:rPr>
        <w:t>. Holdtræning 2 gange om ugen i 10 uger.</w:t>
      </w:r>
      <w:r w:rsidR="00F72C08" w:rsidRPr="003D67F2">
        <w:rPr>
          <w:rFonts w:ascii="Verdana" w:hAnsi="Verdana"/>
          <w:sz w:val="20"/>
          <w:szCs w:val="20"/>
        </w:rPr>
        <w:t xml:space="preserve"> Dog opmærksom på </w:t>
      </w:r>
      <w:r w:rsidRPr="003D67F2">
        <w:rPr>
          <w:rFonts w:ascii="Verdana" w:hAnsi="Verdana"/>
          <w:sz w:val="20"/>
          <w:szCs w:val="20"/>
        </w:rPr>
        <w:t>regel</w:t>
      </w:r>
      <w:r w:rsidR="00F72C08" w:rsidRPr="003D67F2">
        <w:rPr>
          <w:rFonts w:ascii="Verdana" w:hAnsi="Verdana"/>
          <w:sz w:val="20"/>
          <w:szCs w:val="20"/>
        </w:rPr>
        <w:t xml:space="preserve"> om, at borger der har modtaget §140 indenfor en specifik diagnose ikke kan modtage Sund-træning under §119 indenfor samme diagnose</w:t>
      </w:r>
      <w:r w:rsidRPr="003D67F2">
        <w:rPr>
          <w:rFonts w:ascii="Verdana" w:hAnsi="Verdana"/>
          <w:sz w:val="20"/>
          <w:szCs w:val="20"/>
        </w:rPr>
        <w:t>.</w:t>
      </w:r>
    </w:p>
    <w:p w14:paraId="76332281" w14:textId="4D9C8D11" w:rsidR="00FB099E" w:rsidRPr="00006E33" w:rsidRDefault="00F72C08" w:rsidP="00D43558">
      <w:pPr>
        <w:spacing w:after="120"/>
        <w:rPr>
          <w:rFonts w:ascii="Verdana" w:hAnsi="Verdana"/>
          <w:sz w:val="20"/>
          <w:szCs w:val="20"/>
        </w:rPr>
      </w:pPr>
      <w:r w:rsidRPr="003D67F2">
        <w:rPr>
          <w:rFonts w:ascii="Verdana" w:hAnsi="Verdana"/>
          <w:sz w:val="20"/>
          <w:szCs w:val="20"/>
        </w:rPr>
        <w:t>Sund-t</w:t>
      </w:r>
      <w:r w:rsidR="00D43558" w:rsidRPr="003D67F2">
        <w:rPr>
          <w:rFonts w:ascii="Verdana" w:hAnsi="Verdana"/>
          <w:sz w:val="20"/>
          <w:szCs w:val="20"/>
        </w:rPr>
        <w:t>ilbuddene kan ændre sig over tid. Disse</w:t>
      </w:r>
      <w:r w:rsidRPr="003D67F2">
        <w:rPr>
          <w:rFonts w:ascii="Verdana" w:hAnsi="Verdana"/>
          <w:sz w:val="20"/>
          <w:szCs w:val="20"/>
        </w:rPr>
        <w:t xml:space="preserve"> ovenstående tilbud</w:t>
      </w:r>
      <w:r w:rsidR="00D43558" w:rsidRPr="003D67F2">
        <w:rPr>
          <w:rFonts w:ascii="Verdana" w:hAnsi="Verdana"/>
          <w:sz w:val="20"/>
          <w:szCs w:val="20"/>
        </w:rPr>
        <w:t xml:space="preserve"> </w:t>
      </w:r>
      <w:r w:rsidR="003E4298">
        <w:rPr>
          <w:rFonts w:ascii="Verdana" w:hAnsi="Verdana"/>
          <w:sz w:val="20"/>
          <w:szCs w:val="20"/>
        </w:rPr>
        <w:t xml:space="preserve">er blot uddrag. </w:t>
      </w:r>
      <w:r w:rsidR="00F346E5">
        <w:rPr>
          <w:rFonts w:ascii="Verdana" w:hAnsi="Verdana"/>
          <w:sz w:val="20"/>
          <w:szCs w:val="20"/>
        </w:rPr>
        <w:t>V</w:t>
      </w:r>
      <w:r w:rsidR="003E301B">
        <w:rPr>
          <w:rFonts w:ascii="Verdana" w:hAnsi="Verdana"/>
          <w:sz w:val="20"/>
          <w:szCs w:val="20"/>
        </w:rPr>
        <w:t>ed en konkret forespørgsel</w:t>
      </w:r>
      <w:r w:rsidR="00F346E5">
        <w:rPr>
          <w:rFonts w:ascii="Verdana" w:hAnsi="Verdana"/>
          <w:sz w:val="20"/>
          <w:szCs w:val="20"/>
        </w:rPr>
        <w:t xml:space="preserve"> eller behov</w:t>
      </w:r>
      <w:r w:rsidR="003E301B">
        <w:rPr>
          <w:rFonts w:ascii="Verdana" w:hAnsi="Verdana"/>
          <w:sz w:val="20"/>
          <w:szCs w:val="20"/>
        </w:rPr>
        <w:t>, kan det anbefales at tage kontakt til sundhedskonsulenterne i sundhedsrehabiliterings</w:t>
      </w:r>
      <w:r w:rsidR="00F346E5">
        <w:rPr>
          <w:rFonts w:ascii="Verdana" w:hAnsi="Verdana"/>
          <w:sz w:val="20"/>
          <w:szCs w:val="20"/>
        </w:rPr>
        <w:t>-</w:t>
      </w:r>
      <w:r w:rsidR="003E301B">
        <w:rPr>
          <w:rFonts w:ascii="Verdana" w:hAnsi="Verdana"/>
          <w:sz w:val="20"/>
          <w:szCs w:val="20"/>
        </w:rPr>
        <w:t>teamet.</w:t>
      </w:r>
    </w:p>
    <w:sectPr w:rsidR="00FB099E" w:rsidRPr="00006E33" w:rsidSect="00D43558">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FFF1" w14:textId="77777777" w:rsidR="00311402" w:rsidRDefault="00311402" w:rsidP="00311402">
      <w:pPr>
        <w:spacing w:before="0" w:after="0" w:line="240" w:lineRule="auto"/>
      </w:pPr>
      <w:r>
        <w:separator/>
      </w:r>
    </w:p>
  </w:endnote>
  <w:endnote w:type="continuationSeparator" w:id="0">
    <w:p w14:paraId="11A0CD46" w14:textId="77777777" w:rsidR="00311402" w:rsidRDefault="00311402" w:rsidP="003114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183B" w14:textId="6AE5DFBA" w:rsidR="00311402" w:rsidRDefault="008C3607" w:rsidP="00311402">
    <w:pPr>
      <w:pStyle w:val="Sidefod"/>
      <w:pBdr>
        <w:top w:val="single" w:sz="4" w:space="1" w:color="auto"/>
      </w:pBdr>
      <w:jc w:val="left"/>
    </w:pPr>
    <w:r>
      <w:rPr>
        <w:rFonts w:ascii="Verdana" w:hAnsi="Verdana"/>
        <w:sz w:val="16"/>
        <w:szCs w:val="16"/>
      </w:rPr>
      <w:t>Rev</w:t>
    </w:r>
    <w:r w:rsidR="001A0EC4">
      <w:rPr>
        <w:rFonts w:ascii="Verdana" w:hAnsi="Verdana"/>
        <w:sz w:val="16"/>
        <w:szCs w:val="16"/>
      </w:rPr>
      <w:t>ideret</w:t>
    </w:r>
    <w:r w:rsidR="00311402" w:rsidRPr="00311402">
      <w:rPr>
        <w:rFonts w:ascii="Verdana" w:hAnsi="Verdana"/>
        <w:sz w:val="16"/>
        <w:szCs w:val="16"/>
      </w:rPr>
      <w:t xml:space="preserve"> </w:t>
    </w:r>
    <w:r w:rsidR="005A386F">
      <w:rPr>
        <w:rFonts w:ascii="Verdana" w:hAnsi="Verdana"/>
        <w:sz w:val="16"/>
        <w:szCs w:val="16"/>
      </w:rPr>
      <w:t>06.12.22</w:t>
    </w:r>
    <w:r w:rsidR="000F6D0D">
      <w:rPr>
        <w:rFonts w:ascii="Verdana" w:hAnsi="Verdana"/>
        <w:sz w:val="16"/>
        <w:szCs w:val="16"/>
      </w:rPr>
      <w:t xml:space="preserve"> </w:t>
    </w:r>
    <w:r w:rsidR="00311402">
      <w:rPr>
        <w:rFonts w:ascii="Verdana" w:hAnsi="Verdana"/>
        <w:sz w:val="16"/>
        <w:szCs w:val="16"/>
      </w:rPr>
      <w:tab/>
    </w:r>
    <w:r w:rsidR="00311402">
      <w:rPr>
        <w:rFonts w:ascii="Verdana" w:hAnsi="Verdana"/>
        <w:sz w:val="16"/>
        <w:szCs w:val="16"/>
      </w:rPr>
      <w:tab/>
    </w:r>
    <w:sdt>
      <w:sdtPr>
        <w:rPr>
          <w:rFonts w:ascii="Verdana" w:hAnsi="Verdana"/>
          <w:sz w:val="16"/>
          <w:szCs w:val="16"/>
        </w:rPr>
        <w:id w:val="510422696"/>
        <w:docPartObj>
          <w:docPartGallery w:val="Page Numbers (Bottom of Page)"/>
          <w:docPartUnique/>
        </w:docPartObj>
      </w:sdtPr>
      <w:sdtEndPr/>
      <w:sdtContent>
        <w:r w:rsidR="00311402" w:rsidRPr="00311402">
          <w:rPr>
            <w:rFonts w:ascii="Verdana" w:hAnsi="Verdana"/>
            <w:sz w:val="16"/>
            <w:szCs w:val="16"/>
          </w:rPr>
          <w:fldChar w:fldCharType="begin"/>
        </w:r>
        <w:r w:rsidR="00311402" w:rsidRPr="00311402">
          <w:rPr>
            <w:rFonts w:ascii="Verdana" w:hAnsi="Verdana"/>
            <w:sz w:val="16"/>
            <w:szCs w:val="16"/>
          </w:rPr>
          <w:instrText>PAGE   \* MERGEFORMAT</w:instrText>
        </w:r>
        <w:r w:rsidR="00311402" w:rsidRPr="00311402">
          <w:rPr>
            <w:rFonts w:ascii="Verdana" w:hAnsi="Verdana"/>
            <w:sz w:val="16"/>
            <w:szCs w:val="16"/>
          </w:rPr>
          <w:fldChar w:fldCharType="separate"/>
        </w:r>
        <w:r w:rsidR="00311402" w:rsidRPr="00311402">
          <w:rPr>
            <w:rFonts w:ascii="Verdana" w:hAnsi="Verdana"/>
            <w:sz w:val="16"/>
            <w:szCs w:val="16"/>
          </w:rPr>
          <w:t>2</w:t>
        </w:r>
        <w:r w:rsidR="00311402" w:rsidRPr="00311402">
          <w:rPr>
            <w:rFonts w:ascii="Verdana" w:hAnsi="Verdana"/>
            <w:sz w:val="16"/>
            <w:szCs w:val="16"/>
          </w:rPr>
          <w:fldChar w:fldCharType="end"/>
        </w:r>
        <w:r>
          <w:rPr>
            <w:rFonts w:ascii="Verdana" w:hAnsi="Verdana"/>
            <w:sz w:val="16"/>
            <w:szCs w:val="16"/>
          </w:rPr>
          <w:t>/</w:t>
        </w:r>
        <w:r w:rsidR="000F6D0D">
          <w:rPr>
            <w:rFonts w:ascii="Verdana" w:hAnsi="Verdana"/>
            <w:sz w:val="16"/>
            <w:szCs w:val="16"/>
          </w:rPr>
          <w:t>9</w:t>
        </w:r>
      </w:sdtContent>
    </w:sdt>
  </w:p>
  <w:p w14:paraId="2DA68E46" w14:textId="10C18F38" w:rsidR="00311402" w:rsidRDefault="00311402" w:rsidP="00311402">
    <w:pPr>
      <w:pStyle w:val="Sidefo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DA36" w14:textId="77777777" w:rsidR="00311402" w:rsidRDefault="00311402" w:rsidP="00311402">
      <w:pPr>
        <w:spacing w:before="0" w:after="0" w:line="240" w:lineRule="auto"/>
      </w:pPr>
      <w:r>
        <w:separator/>
      </w:r>
    </w:p>
  </w:footnote>
  <w:footnote w:type="continuationSeparator" w:id="0">
    <w:p w14:paraId="53DCAB75" w14:textId="77777777" w:rsidR="00311402" w:rsidRDefault="00311402" w:rsidP="003114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5FBC" w14:textId="6D85E20A" w:rsidR="00311402" w:rsidRDefault="00311402">
    <w:pPr>
      <w:pStyle w:val="Sidehoved"/>
    </w:pPr>
    <w:r w:rsidRPr="00311402">
      <w:rPr>
        <w:noProof/>
      </w:rPr>
      <w:drawing>
        <wp:anchor distT="0" distB="0" distL="114300" distR="114300" simplePos="0" relativeHeight="251658240" behindDoc="1" locked="0" layoutInCell="1" allowOverlap="1" wp14:anchorId="23EA38AD" wp14:editId="21B70685">
          <wp:simplePos x="0" y="0"/>
          <wp:positionH relativeFrom="column">
            <wp:posOffset>4959350</wp:posOffset>
          </wp:positionH>
          <wp:positionV relativeFrom="paragraph">
            <wp:posOffset>-220980</wp:posOffset>
          </wp:positionV>
          <wp:extent cx="1536700" cy="406400"/>
          <wp:effectExtent l="0" t="0" r="635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0C8"/>
    <w:multiLevelType w:val="hybridMultilevel"/>
    <w:tmpl w:val="4DEEF9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137A0C"/>
    <w:multiLevelType w:val="hybridMultilevel"/>
    <w:tmpl w:val="DC6240CA"/>
    <w:lvl w:ilvl="0" w:tplc="698A6D82">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05A2C7A"/>
    <w:multiLevelType w:val="hybridMultilevel"/>
    <w:tmpl w:val="440E4070"/>
    <w:lvl w:ilvl="0" w:tplc="213A34DC">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D0D4B49"/>
    <w:multiLevelType w:val="hybridMultilevel"/>
    <w:tmpl w:val="00BC7E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367E16"/>
    <w:multiLevelType w:val="multilevel"/>
    <w:tmpl w:val="D9A2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352B2"/>
    <w:multiLevelType w:val="hybridMultilevel"/>
    <w:tmpl w:val="380209EA"/>
    <w:lvl w:ilvl="0" w:tplc="73864540">
      <w:numFmt w:val="bullet"/>
      <w:lvlText w:val="-"/>
      <w:lvlJc w:val="left"/>
      <w:pPr>
        <w:ind w:left="720" w:hanging="360"/>
      </w:pPr>
      <w:rPr>
        <w:rFonts w:ascii="Verdana" w:eastAsia="Times New Roman" w:hAnsi="Verdana" w:cs="Times New Roman"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1922127"/>
    <w:multiLevelType w:val="hybridMultilevel"/>
    <w:tmpl w:val="019864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CB004DF"/>
    <w:multiLevelType w:val="multilevel"/>
    <w:tmpl w:val="FD3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35C95"/>
    <w:multiLevelType w:val="hybridMultilevel"/>
    <w:tmpl w:val="535A3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4FB47D3"/>
    <w:multiLevelType w:val="multilevel"/>
    <w:tmpl w:val="44B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31060"/>
    <w:multiLevelType w:val="hybridMultilevel"/>
    <w:tmpl w:val="8B969860"/>
    <w:lvl w:ilvl="0" w:tplc="D7660B72">
      <w:start w:val="1"/>
      <w:numFmt w:val="decimal"/>
      <w:lvlText w:val="%1."/>
      <w:lvlJc w:val="left"/>
      <w:pPr>
        <w:ind w:left="720" w:hanging="360"/>
      </w:pPr>
      <w:rPr>
        <w:rFonts w:hint="default"/>
        <w:color w:val="004271"/>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93437F2"/>
    <w:multiLevelType w:val="hybridMultilevel"/>
    <w:tmpl w:val="B7B4E4A6"/>
    <w:lvl w:ilvl="0" w:tplc="8F5E888A">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F7B1FE9"/>
    <w:multiLevelType w:val="hybridMultilevel"/>
    <w:tmpl w:val="D022657C"/>
    <w:lvl w:ilvl="0" w:tplc="04060001">
      <w:start w:val="1"/>
      <w:numFmt w:val="bullet"/>
      <w:lvlText w:val=""/>
      <w:lvlJc w:val="left"/>
      <w:pPr>
        <w:ind w:left="720"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4580014">
    <w:abstractNumId w:val="5"/>
  </w:num>
  <w:num w:numId="2" w16cid:durableId="904145292">
    <w:abstractNumId w:val="11"/>
  </w:num>
  <w:num w:numId="3" w16cid:durableId="1160853623">
    <w:abstractNumId w:val="2"/>
  </w:num>
  <w:num w:numId="4" w16cid:durableId="1419791111">
    <w:abstractNumId w:val="7"/>
  </w:num>
  <w:num w:numId="5" w16cid:durableId="1874416193">
    <w:abstractNumId w:val="8"/>
  </w:num>
  <w:num w:numId="6" w16cid:durableId="72089743">
    <w:abstractNumId w:val="12"/>
  </w:num>
  <w:num w:numId="7" w16cid:durableId="915868419">
    <w:abstractNumId w:val="0"/>
  </w:num>
  <w:num w:numId="8" w16cid:durableId="1626888723">
    <w:abstractNumId w:val="3"/>
  </w:num>
  <w:num w:numId="9" w16cid:durableId="1877036918">
    <w:abstractNumId w:val="6"/>
  </w:num>
  <w:num w:numId="10" w16cid:durableId="1632903949">
    <w:abstractNumId w:val="9"/>
  </w:num>
  <w:num w:numId="11" w16cid:durableId="662780832">
    <w:abstractNumId w:val="4"/>
  </w:num>
  <w:num w:numId="12" w16cid:durableId="36005508">
    <w:abstractNumId w:val="1"/>
  </w:num>
  <w:num w:numId="13" w16cid:durableId="1298954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02"/>
    <w:rsid w:val="0000689D"/>
    <w:rsid w:val="00006E33"/>
    <w:rsid w:val="000221B8"/>
    <w:rsid w:val="00044FEB"/>
    <w:rsid w:val="00052307"/>
    <w:rsid w:val="000920B3"/>
    <w:rsid w:val="000A7486"/>
    <w:rsid w:val="000C3D3A"/>
    <w:rsid w:val="000E2635"/>
    <w:rsid w:val="000F6CE2"/>
    <w:rsid w:val="000F6D0D"/>
    <w:rsid w:val="00110931"/>
    <w:rsid w:val="001423B0"/>
    <w:rsid w:val="001608D1"/>
    <w:rsid w:val="00192E69"/>
    <w:rsid w:val="001A0EC4"/>
    <w:rsid w:val="001A2C73"/>
    <w:rsid w:val="001A676C"/>
    <w:rsid w:val="001B6E26"/>
    <w:rsid w:val="001B70A5"/>
    <w:rsid w:val="001C5C09"/>
    <w:rsid w:val="001D0500"/>
    <w:rsid w:val="001E219E"/>
    <w:rsid w:val="001F174B"/>
    <w:rsid w:val="001F1CC7"/>
    <w:rsid w:val="002075B5"/>
    <w:rsid w:val="002226C0"/>
    <w:rsid w:val="00247922"/>
    <w:rsid w:val="00281B43"/>
    <w:rsid w:val="0029054E"/>
    <w:rsid w:val="002D742F"/>
    <w:rsid w:val="00311402"/>
    <w:rsid w:val="003362B3"/>
    <w:rsid w:val="00372DB1"/>
    <w:rsid w:val="00380432"/>
    <w:rsid w:val="003B4983"/>
    <w:rsid w:val="003D67F2"/>
    <w:rsid w:val="003E301B"/>
    <w:rsid w:val="003E4298"/>
    <w:rsid w:val="004011AA"/>
    <w:rsid w:val="0042400B"/>
    <w:rsid w:val="004428F9"/>
    <w:rsid w:val="004B54A1"/>
    <w:rsid w:val="004E341C"/>
    <w:rsid w:val="004E5406"/>
    <w:rsid w:val="005426F9"/>
    <w:rsid w:val="0058183A"/>
    <w:rsid w:val="005A386F"/>
    <w:rsid w:val="005B1685"/>
    <w:rsid w:val="005B50A8"/>
    <w:rsid w:val="005D68E2"/>
    <w:rsid w:val="00604839"/>
    <w:rsid w:val="00647BDC"/>
    <w:rsid w:val="0066714F"/>
    <w:rsid w:val="00676B86"/>
    <w:rsid w:val="00702CB3"/>
    <w:rsid w:val="0075293E"/>
    <w:rsid w:val="007843AE"/>
    <w:rsid w:val="007A7C6A"/>
    <w:rsid w:val="007B115E"/>
    <w:rsid w:val="007D3491"/>
    <w:rsid w:val="007D6D75"/>
    <w:rsid w:val="008062D6"/>
    <w:rsid w:val="0087201F"/>
    <w:rsid w:val="008733A1"/>
    <w:rsid w:val="00880685"/>
    <w:rsid w:val="00892D6C"/>
    <w:rsid w:val="008C3607"/>
    <w:rsid w:val="008E0E5A"/>
    <w:rsid w:val="00910DD2"/>
    <w:rsid w:val="009B112F"/>
    <w:rsid w:val="009F509C"/>
    <w:rsid w:val="00A30882"/>
    <w:rsid w:val="00A609FB"/>
    <w:rsid w:val="00A770E5"/>
    <w:rsid w:val="00AD0D32"/>
    <w:rsid w:val="00AE31EB"/>
    <w:rsid w:val="00B01DDB"/>
    <w:rsid w:val="00B227DE"/>
    <w:rsid w:val="00B347B8"/>
    <w:rsid w:val="00B44505"/>
    <w:rsid w:val="00B659F3"/>
    <w:rsid w:val="00B745A8"/>
    <w:rsid w:val="00BD17B5"/>
    <w:rsid w:val="00C40244"/>
    <w:rsid w:val="00C57723"/>
    <w:rsid w:val="00D078A9"/>
    <w:rsid w:val="00D126BE"/>
    <w:rsid w:val="00D43558"/>
    <w:rsid w:val="00D54BFE"/>
    <w:rsid w:val="00D608FA"/>
    <w:rsid w:val="00DF3935"/>
    <w:rsid w:val="00E32D6C"/>
    <w:rsid w:val="00E8230F"/>
    <w:rsid w:val="00E92020"/>
    <w:rsid w:val="00E95B16"/>
    <w:rsid w:val="00F213E6"/>
    <w:rsid w:val="00F26DB6"/>
    <w:rsid w:val="00F346E5"/>
    <w:rsid w:val="00F56393"/>
    <w:rsid w:val="00F65F3B"/>
    <w:rsid w:val="00F72C08"/>
    <w:rsid w:val="00FB099E"/>
    <w:rsid w:val="00FC7171"/>
    <w:rsid w:val="00FE62E3"/>
    <w:rsid w:val="01148E57"/>
    <w:rsid w:val="06F9AB0F"/>
    <w:rsid w:val="07472B1A"/>
    <w:rsid w:val="08F480B0"/>
    <w:rsid w:val="0A905111"/>
    <w:rsid w:val="0CE97159"/>
    <w:rsid w:val="0D8B38A5"/>
    <w:rsid w:val="128F8F8C"/>
    <w:rsid w:val="1358B2DD"/>
    <w:rsid w:val="15713BF3"/>
    <w:rsid w:val="177CCDAC"/>
    <w:rsid w:val="180391CC"/>
    <w:rsid w:val="1A4F5D21"/>
    <w:rsid w:val="1BBDB614"/>
    <w:rsid w:val="1CBDDA92"/>
    <w:rsid w:val="1D928A20"/>
    <w:rsid w:val="21B9DDE9"/>
    <w:rsid w:val="23054F0B"/>
    <w:rsid w:val="231A421A"/>
    <w:rsid w:val="231FD2B6"/>
    <w:rsid w:val="245726FD"/>
    <w:rsid w:val="25ECA053"/>
    <w:rsid w:val="270C994B"/>
    <w:rsid w:val="279227AF"/>
    <w:rsid w:val="28A6F8AE"/>
    <w:rsid w:val="2A57BBBE"/>
    <w:rsid w:val="2C472E2F"/>
    <w:rsid w:val="2DEEC6AA"/>
    <w:rsid w:val="2F72FB87"/>
    <w:rsid w:val="318E6775"/>
    <w:rsid w:val="320C749F"/>
    <w:rsid w:val="357BB05D"/>
    <w:rsid w:val="35E23D0B"/>
    <w:rsid w:val="3769E1CC"/>
    <w:rsid w:val="379735C9"/>
    <w:rsid w:val="38A1ABF9"/>
    <w:rsid w:val="3BB5448B"/>
    <w:rsid w:val="3C517E8F"/>
    <w:rsid w:val="3D9443B6"/>
    <w:rsid w:val="3E0CBF55"/>
    <w:rsid w:val="3F08425D"/>
    <w:rsid w:val="40C2F4F2"/>
    <w:rsid w:val="41A24A78"/>
    <w:rsid w:val="43792A8F"/>
    <w:rsid w:val="452C2AFB"/>
    <w:rsid w:val="46EC5018"/>
    <w:rsid w:val="4A08C699"/>
    <w:rsid w:val="4C0ABBB2"/>
    <w:rsid w:val="4DBE8EFB"/>
    <w:rsid w:val="4E0B6040"/>
    <w:rsid w:val="51BDE7BF"/>
    <w:rsid w:val="56167225"/>
    <w:rsid w:val="56A93E15"/>
    <w:rsid w:val="582E68D9"/>
    <w:rsid w:val="59E0DED7"/>
    <w:rsid w:val="5E41D11D"/>
    <w:rsid w:val="63074033"/>
    <w:rsid w:val="6512CF88"/>
    <w:rsid w:val="659577FE"/>
    <w:rsid w:val="6FE1D181"/>
    <w:rsid w:val="71A1AC8F"/>
    <w:rsid w:val="72192DC2"/>
    <w:rsid w:val="7227C48C"/>
    <w:rsid w:val="727074B6"/>
    <w:rsid w:val="739BE141"/>
    <w:rsid w:val="789FFC53"/>
    <w:rsid w:val="7D6BF125"/>
    <w:rsid w:val="7FF3BE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9A62"/>
  <w15:chartTrackingRefBased/>
  <w15:docId w15:val="{801DB2C7-27B8-4C43-82E3-C509D44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32"/>
    <w:pPr>
      <w:spacing w:before="120" w:after="280" w:line="360" w:lineRule="auto"/>
      <w:jc w:val="both"/>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114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1402"/>
  </w:style>
  <w:style w:type="paragraph" w:styleId="Sidefod">
    <w:name w:val="footer"/>
    <w:basedOn w:val="Normal"/>
    <w:link w:val="SidefodTegn"/>
    <w:uiPriority w:val="99"/>
    <w:unhideWhenUsed/>
    <w:rsid w:val="003114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1402"/>
  </w:style>
  <w:style w:type="paragraph" w:styleId="Listeafsnit">
    <w:name w:val="List Paragraph"/>
    <w:basedOn w:val="Normal"/>
    <w:uiPriority w:val="34"/>
    <w:qFormat/>
    <w:rsid w:val="001608D1"/>
    <w:pPr>
      <w:ind w:left="720"/>
      <w:contextualSpacing/>
    </w:pPr>
  </w:style>
  <w:style w:type="character" w:styleId="Hyperlink">
    <w:name w:val="Hyperlink"/>
    <w:basedOn w:val="Standardskrifttypeiafsnit"/>
    <w:uiPriority w:val="99"/>
    <w:unhideWhenUsed/>
    <w:rsid w:val="00647BDC"/>
    <w:rPr>
      <w:color w:val="0563C1"/>
      <w:u w:val="single"/>
    </w:rPr>
  </w:style>
  <w:style w:type="paragraph" w:customStyle="1" w:styleId="gmail-share-option-title-and-description">
    <w:name w:val="gmail-share-option-title-and-description"/>
    <w:basedOn w:val="Normal"/>
    <w:rsid w:val="00647BDC"/>
    <w:pPr>
      <w:spacing w:before="100" w:beforeAutospacing="1" w:after="100" w:afterAutospacing="1" w:line="240" w:lineRule="auto"/>
      <w:jc w:val="left"/>
    </w:pPr>
    <w:rPr>
      <w:rFonts w:ascii="Calibri" w:hAnsi="Calibri" w:cs="Calibri"/>
      <w:lang w:eastAsia="da-DK"/>
    </w:rPr>
  </w:style>
  <w:style w:type="character" w:styleId="Ulstomtale">
    <w:name w:val="Unresolved Mention"/>
    <w:basedOn w:val="Standardskrifttypeiafsnit"/>
    <w:uiPriority w:val="99"/>
    <w:semiHidden/>
    <w:unhideWhenUsed/>
    <w:rsid w:val="00647BDC"/>
    <w:rPr>
      <w:color w:val="605E5C"/>
      <w:shd w:val="clear" w:color="auto" w:fill="E1DFDD"/>
    </w:rPr>
  </w:style>
  <w:style w:type="paragraph" w:styleId="Titel">
    <w:name w:val="Title"/>
    <w:basedOn w:val="Normal"/>
    <w:next w:val="Normal"/>
    <w:link w:val="TitelTegn"/>
    <w:uiPriority w:val="10"/>
    <w:qFormat/>
    <w:rsid w:val="000E263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6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544">
      <w:bodyDiv w:val="1"/>
      <w:marLeft w:val="0"/>
      <w:marRight w:val="0"/>
      <w:marTop w:val="0"/>
      <w:marBottom w:val="0"/>
      <w:divBdr>
        <w:top w:val="none" w:sz="0" w:space="0" w:color="auto"/>
        <w:left w:val="none" w:sz="0" w:space="0" w:color="auto"/>
        <w:bottom w:val="none" w:sz="0" w:space="0" w:color="auto"/>
        <w:right w:val="none" w:sz="0" w:space="0" w:color="auto"/>
      </w:divBdr>
    </w:div>
    <w:div w:id="612327937">
      <w:bodyDiv w:val="1"/>
      <w:marLeft w:val="0"/>
      <w:marRight w:val="0"/>
      <w:marTop w:val="0"/>
      <w:marBottom w:val="0"/>
      <w:divBdr>
        <w:top w:val="none" w:sz="0" w:space="0" w:color="auto"/>
        <w:left w:val="none" w:sz="0" w:space="0" w:color="auto"/>
        <w:bottom w:val="none" w:sz="0" w:space="0" w:color="auto"/>
        <w:right w:val="none" w:sz="0" w:space="0" w:color="auto"/>
      </w:divBdr>
    </w:div>
    <w:div w:id="14737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9438896F4504CBD5E55AB2FDD5A19" ma:contentTypeVersion="2" ma:contentTypeDescription="Create a new document." ma:contentTypeScope="" ma:versionID="bee8ed0baba0d65adc04e857c7f94148">
  <xsd:schema xmlns:xsd="http://www.w3.org/2001/XMLSchema" xmlns:xs="http://www.w3.org/2001/XMLSchema" xmlns:p="http://schemas.microsoft.com/office/2006/metadata/properties" xmlns:ns2="29b7250f-5058-40a8-9af1-1208c02c015c" targetNamespace="http://schemas.microsoft.com/office/2006/metadata/properties" ma:root="true" ma:fieldsID="55061aa5814546c49249541cfe7784a0" ns2:_="">
    <xsd:import namespace="29b7250f-5058-40a8-9af1-1208c02c01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250f-5058-40a8-9af1-1208c02c0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396D-B141-4A8A-A745-6CA777F0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250f-5058-40a8-9af1-1208c02c0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5FF5A-9231-4887-B18A-D80ACB8E03E5}">
  <ds:schemaRefs>
    <ds:schemaRef ds:uri="http://schemas.microsoft.com/sharepoint/v3/contenttype/forms"/>
  </ds:schemaRefs>
</ds:datastoreItem>
</file>

<file path=customXml/itemProps3.xml><?xml version="1.0" encoding="utf-8"?>
<ds:datastoreItem xmlns:ds="http://schemas.openxmlformats.org/officeDocument/2006/customXml" ds:itemID="{63A33F9E-64ED-4385-B2A6-1E96BDA98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38D01-7948-4478-8C9B-BE5ADFC4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3041</Words>
  <Characters>18554</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2</cp:revision>
  <cp:lastPrinted>2022-02-11T08:53:00Z</cp:lastPrinted>
  <dcterms:created xsi:type="dcterms:W3CDTF">2022-12-06T13:49:00Z</dcterms:created>
  <dcterms:modified xsi:type="dcterms:W3CDTF">2022-12-06T13:49:00Z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0x0101002679438896F4504CBD5E55AB2FDD5A19</vt:lpwstr>
  </property>
</Properties>
</file>